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71" w:rsidRPr="00C25175" w:rsidRDefault="00262A71" w:rsidP="00C25175">
      <w:pPr>
        <w:pStyle w:val="Prrafodelista1"/>
        <w:spacing w:after="0" w:line="240" w:lineRule="auto"/>
        <w:jc w:val="both"/>
        <w:rPr>
          <w:rFonts w:ascii="Arial" w:hAnsi="Arial" w:cs="Arial"/>
          <w:b/>
        </w:rPr>
        <w:sectPr w:rsidR="00262A71" w:rsidRPr="00C25175" w:rsidSect="00BD6BD2">
          <w:headerReference w:type="even" r:id="rId13"/>
          <w:headerReference w:type="default" r:id="rId14"/>
          <w:footerReference w:type="even" r:id="rId15"/>
          <w:footerReference w:type="default" r:id="rId16"/>
          <w:headerReference w:type="first" r:id="rId17"/>
          <w:pgSz w:w="12242" w:h="15842" w:code="1"/>
          <w:pgMar w:top="1417" w:right="1701" w:bottom="1417" w:left="1701" w:header="539" w:footer="703" w:gutter="0"/>
          <w:pgNumType w:start="1"/>
          <w:cols w:space="708"/>
          <w:docGrid w:linePitch="360"/>
        </w:sectPr>
      </w:pPr>
    </w:p>
    <w:p w:rsidR="008872C1" w:rsidRPr="00C25175" w:rsidRDefault="008872C1" w:rsidP="00C25175">
      <w:pPr>
        <w:overflowPunct w:val="0"/>
        <w:autoSpaceDE w:val="0"/>
        <w:autoSpaceDN w:val="0"/>
        <w:adjustRightInd w:val="0"/>
        <w:ind w:right="-658"/>
        <w:jc w:val="both"/>
        <w:textAlignment w:val="baseline"/>
        <w:rPr>
          <w:rFonts w:ascii="Arial" w:hAnsi="Arial" w:cs="Arial"/>
          <w:sz w:val="22"/>
          <w:szCs w:val="22"/>
        </w:rPr>
      </w:pPr>
      <w:r w:rsidRPr="00C25175">
        <w:rPr>
          <w:rFonts w:ascii="Arial" w:hAnsi="Arial" w:cs="Arial"/>
          <w:b/>
          <w:sz w:val="22"/>
          <w:szCs w:val="22"/>
        </w:rPr>
        <w:lastRenderedPageBreak/>
        <w:t xml:space="preserve">INSTRUCTIVO: </w:t>
      </w:r>
      <w:r w:rsidRPr="00C25175">
        <w:rPr>
          <w:rFonts w:ascii="Arial" w:hAnsi="Arial" w:cs="Arial"/>
          <w:sz w:val="22"/>
          <w:szCs w:val="22"/>
        </w:rPr>
        <w:t xml:space="preserve">el siguiente formato es para ser registrado en este, el Documento </w:t>
      </w:r>
      <w:r w:rsidR="00655927" w:rsidRPr="00C25175">
        <w:rPr>
          <w:rFonts w:ascii="Arial" w:hAnsi="Arial" w:cs="Arial"/>
          <w:sz w:val="22"/>
          <w:szCs w:val="22"/>
        </w:rPr>
        <w:t>C</w:t>
      </w:r>
      <w:r w:rsidRPr="00C25175">
        <w:rPr>
          <w:rFonts w:ascii="Arial" w:hAnsi="Arial" w:cs="Arial"/>
          <w:sz w:val="22"/>
          <w:szCs w:val="22"/>
        </w:rPr>
        <w:t>onsolidado de PAT Colectivo que da evidencia del ejercicio investigativo desarrollado por el colectivo (docentes y estudiantes) del nivel de formación (semestre o año).</w:t>
      </w:r>
    </w:p>
    <w:p w:rsidR="008872C1" w:rsidRPr="00C25175" w:rsidRDefault="008872C1" w:rsidP="00C25175">
      <w:pPr>
        <w:overflowPunct w:val="0"/>
        <w:autoSpaceDE w:val="0"/>
        <w:autoSpaceDN w:val="0"/>
        <w:adjustRightInd w:val="0"/>
        <w:ind w:right="-658"/>
        <w:jc w:val="both"/>
        <w:textAlignment w:val="baseline"/>
        <w:rPr>
          <w:rFonts w:ascii="Arial" w:hAnsi="Arial" w:cs="Arial"/>
          <w:sz w:val="22"/>
          <w:szCs w:val="22"/>
        </w:rPr>
      </w:pPr>
      <w:r w:rsidRPr="00C25175">
        <w:rPr>
          <w:rFonts w:ascii="Arial" w:hAnsi="Arial" w:cs="Arial"/>
          <w:sz w:val="22"/>
          <w:szCs w:val="22"/>
        </w:rPr>
        <w:t>En esta consideración el documento consolidado de PAT Colectivo</w:t>
      </w:r>
      <w:r w:rsidR="00986F59" w:rsidRPr="00C25175">
        <w:rPr>
          <w:rFonts w:ascii="Arial" w:hAnsi="Arial" w:cs="Arial"/>
          <w:sz w:val="22"/>
          <w:szCs w:val="22"/>
        </w:rPr>
        <w:t>, debe contener:</w:t>
      </w:r>
    </w:p>
    <w:p w:rsidR="00845031" w:rsidRPr="00C25175" w:rsidRDefault="00845031" w:rsidP="00C25175">
      <w:pPr>
        <w:overflowPunct w:val="0"/>
        <w:autoSpaceDE w:val="0"/>
        <w:autoSpaceDN w:val="0"/>
        <w:adjustRightInd w:val="0"/>
        <w:ind w:right="-658"/>
        <w:jc w:val="both"/>
        <w:textAlignment w:val="baseline"/>
        <w:rPr>
          <w:rFonts w:ascii="Arial" w:hAnsi="Arial" w:cs="Arial"/>
          <w:sz w:val="22"/>
          <w:szCs w:val="22"/>
        </w:rPr>
      </w:pPr>
    </w:p>
    <w:p w:rsidR="00845031" w:rsidRPr="00C25175" w:rsidRDefault="00986F59" w:rsidP="00C25175">
      <w:pPr>
        <w:numPr>
          <w:ilvl w:val="0"/>
          <w:numId w:val="14"/>
        </w:numPr>
        <w:overflowPunct w:val="0"/>
        <w:autoSpaceDE w:val="0"/>
        <w:autoSpaceDN w:val="0"/>
        <w:adjustRightInd w:val="0"/>
        <w:ind w:left="0" w:right="-658" w:firstLine="0"/>
        <w:jc w:val="both"/>
        <w:textAlignment w:val="baseline"/>
        <w:rPr>
          <w:rFonts w:ascii="Arial" w:hAnsi="Arial" w:cs="Arial"/>
          <w:b/>
          <w:sz w:val="22"/>
          <w:szCs w:val="22"/>
        </w:rPr>
      </w:pPr>
      <w:r w:rsidRPr="00C25175">
        <w:rPr>
          <w:rFonts w:ascii="Arial" w:hAnsi="Arial" w:cs="Arial"/>
          <w:b/>
          <w:sz w:val="22"/>
          <w:szCs w:val="22"/>
        </w:rPr>
        <w:t>Ficha de Identificación</w:t>
      </w:r>
    </w:p>
    <w:p w:rsidR="002F1C09" w:rsidRPr="00C25175" w:rsidRDefault="002F1C09" w:rsidP="00C25175">
      <w:pPr>
        <w:overflowPunct w:val="0"/>
        <w:autoSpaceDE w:val="0"/>
        <w:autoSpaceDN w:val="0"/>
        <w:adjustRightInd w:val="0"/>
        <w:ind w:right="-658"/>
        <w:jc w:val="both"/>
        <w:textAlignment w:val="baseline"/>
        <w:rPr>
          <w:rFonts w:ascii="Arial" w:hAnsi="Arial" w:cs="Arial"/>
          <w:sz w:val="22"/>
          <w:szCs w:val="22"/>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5"/>
        <w:gridCol w:w="2410"/>
        <w:gridCol w:w="2693"/>
        <w:gridCol w:w="2977"/>
      </w:tblGrid>
      <w:tr w:rsidR="00F51C61" w:rsidRPr="00C25175" w:rsidTr="004E0640">
        <w:trPr>
          <w:trHeight w:val="111"/>
        </w:trPr>
        <w:tc>
          <w:tcPr>
            <w:tcW w:w="3715" w:type="dxa"/>
            <w:gridSpan w:val="2"/>
            <w:tcBorders>
              <w:top w:val="single" w:sz="4" w:space="0" w:color="000000"/>
              <w:left w:val="single" w:sz="4" w:space="0" w:color="000000"/>
              <w:bottom w:val="single" w:sz="4" w:space="0" w:color="000000"/>
              <w:right w:val="single" w:sz="4" w:space="0" w:color="000000"/>
            </w:tcBorders>
            <w:vAlign w:val="center"/>
          </w:tcPr>
          <w:p w:rsidR="00F51C61" w:rsidRPr="00C25175" w:rsidRDefault="00F51C61" w:rsidP="00C25175">
            <w:pPr>
              <w:jc w:val="both"/>
              <w:rPr>
                <w:rFonts w:ascii="Arial" w:hAnsi="Arial" w:cs="Arial"/>
                <w:sz w:val="22"/>
                <w:szCs w:val="22"/>
              </w:rPr>
            </w:pPr>
            <w:r w:rsidRPr="00C25175">
              <w:rPr>
                <w:rFonts w:ascii="Arial" w:hAnsi="Arial" w:cs="Arial"/>
                <w:b/>
                <w:sz w:val="22"/>
                <w:szCs w:val="22"/>
              </w:rPr>
              <w:t>Facultad:</w:t>
            </w:r>
            <w:r w:rsidR="004E0640" w:rsidRPr="00C25175">
              <w:rPr>
                <w:rFonts w:ascii="Arial" w:hAnsi="Arial" w:cs="Arial"/>
                <w:b/>
                <w:sz w:val="22"/>
                <w:szCs w:val="22"/>
              </w:rPr>
              <w:t xml:space="preserve"> </w:t>
            </w:r>
            <w:r w:rsidR="004E0640" w:rsidRPr="00C25175">
              <w:rPr>
                <w:rFonts w:ascii="Arial" w:hAnsi="Arial" w:cs="Arial"/>
                <w:sz w:val="22"/>
                <w:szCs w:val="22"/>
              </w:rPr>
              <w:t>Ciencias de la Salud</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F51C61" w:rsidRPr="00C25175" w:rsidRDefault="00F51C61" w:rsidP="00C25175">
            <w:pPr>
              <w:jc w:val="both"/>
              <w:rPr>
                <w:rFonts w:ascii="Arial" w:hAnsi="Arial" w:cs="Arial"/>
                <w:b/>
                <w:sz w:val="22"/>
                <w:szCs w:val="22"/>
              </w:rPr>
            </w:pPr>
            <w:r w:rsidRPr="00C25175">
              <w:rPr>
                <w:rFonts w:ascii="Arial" w:hAnsi="Arial" w:cs="Arial"/>
                <w:b/>
                <w:sz w:val="22"/>
                <w:szCs w:val="22"/>
              </w:rPr>
              <w:t xml:space="preserve">Colectivo Docente </w:t>
            </w:r>
          </w:p>
          <w:p w:rsidR="00F51C61" w:rsidRPr="00C25175" w:rsidRDefault="00F51C61" w:rsidP="00C25175">
            <w:pPr>
              <w:rPr>
                <w:rFonts w:ascii="Arial" w:hAnsi="Arial" w:cs="Arial"/>
                <w:b/>
                <w:sz w:val="22"/>
                <w:szCs w:val="22"/>
              </w:rPr>
            </w:pPr>
          </w:p>
          <w:p w:rsidR="00F51C61" w:rsidRPr="00C25175" w:rsidRDefault="00F51C61" w:rsidP="00C25175">
            <w:pPr>
              <w:rPr>
                <w:rFonts w:ascii="Arial" w:hAnsi="Arial" w:cs="Arial"/>
                <w:sz w:val="22"/>
                <w:szCs w:val="22"/>
              </w:rPr>
            </w:pPr>
            <w:r w:rsidRPr="00C25175">
              <w:rPr>
                <w:rFonts w:ascii="Arial" w:hAnsi="Arial" w:cs="Arial"/>
                <w:sz w:val="22"/>
                <w:szCs w:val="22"/>
              </w:rPr>
              <w:t>1.</w:t>
            </w:r>
            <w:r w:rsidR="004D0AD2" w:rsidRPr="00C25175">
              <w:rPr>
                <w:rFonts w:ascii="Arial" w:hAnsi="Arial" w:cs="Arial"/>
                <w:sz w:val="22"/>
                <w:szCs w:val="22"/>
              </w:rPr>
              <w:t>Ingrys Vergara</w:t>
            </w:r>
          </w:p>
          <w:p w:rsidR="00F51C61" w:rsidRPr="00C25175" w:rsidRDefault="00F51C61" w:rsidP="00C25175">
            <w:pPr>
              <w:rPr>
                <w:rFonts w:ascii="Arial" w:hAnsi="Arial" w:cs="Arial"/>
                <w:sz w:val="22"/>
                <w:szCs w:val="22"/>
              </w:rPr>
            </w:pPr>
            <w:r w:rsidRPr="00C25175">
              <w:rPr>
                <w:rFonts w:ascii="Arial" w:hAnsi="Arial" w:cs="Arial"/>
                <w:sz w:val="22"/>
                <w:szCs w:val="22"/>
              </w:rPr>
              <w:t>2.</w:t>
            </w:r>
            <w:r w:rsidR="004D0AD2" w:rsidRPr="00C25175">
              <w:rPr>
                <w:rFonts w:ascii="Arial" w:hAnsi="Arial" w:cs="Arial"/>
                <w:sz w:val="22"/>
                <w:szCs w:val="22"/>
              </w:rPr>
              <w:t>Luz Estela Torres</w:t>
            </w:r>
          </w:p>
          <w:p w:rsidR="00BD6BD2" w:rsidRPr="00C25175" w:rsidRDefault="00F51C61" w:rsidP="00C25175">
            <w:pPr>
              <w:rPr>
                <w:rFonts w:ascii="Arial" w:hAnsi="Arial" w:cs="Arial"/>
                <w:sz w:val="22"/>
                <w:szCs w:val="22"/>
              </w:rPr>
            </w:pPr>
            <w:r w:rsidRPr="00C25175">
              <w:rPr>
                <w:rFonts w:ascii="Arial" w:hAnsi="Arial" w:cs="Arial"/>
                <w:sz w:val="22"/>
                <w:szCs w:val="22"/>
              </w:rPr>
              <w:t>3.</w:t>
            </w:r>
            <w:r w:rsidR="004D0AD2" w:rsidRPr="00C25175">
              <w:rPr>
                <w:rFonts w:ascii="Arial" w:hAnsi="Arial" w:cs="Arial"/>
                <w:sz w:val="22"/>
                <w:szCs w:val="22"/>
              </w:rPr>
              <w:t xml:space="preserve">Ana M. </w:t>
            </w:r>
            <w:r w:rsidR="00860F35" w:rsidRPr="00C25175">
              <w:rPr>
                <w:rFonts w:ascii="Arial" w:hAnsi="Arial" w:cs="Arial"/>
                <w:sz w:val="22"/>
                <w:szCs w:val="22"/>
              </w:rPr>
              <w:t>López</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F51C61" w:rsidRPr="00C25175" w:rsidRDefault="00F51C61" w:rsidP="00C25175">
            <w:pPr>
              <w:rPr>
                <w:rFonts w:ascii="Arial" w:hAnsi="Arial" w:cs="Arial"/>
                <w:b/>
                <w:sz w:val="22"/>
                <w:szCs w:val="22"/>
              </w:rPr>
            </w:pPr>
            <w:r w:rsidRPr="00C25175">
              <w:rPr>
                <w:rFonts w:ascii="Arial" w:hAnsi="Arial" w:cs="Arial"/>
                <w:b/>
                <w:sz w:val="22"/>
                <w:szCs w:val="22"/>
              </w:rPr>
              <w:t>Asignatura</w:t>
            </w:r>
          </w:p>
          <w:p w:rsidR="00F51C61" w:rsidRPr="00C25175" w:rsidRDefault="00F51C61" w:rsidP="00C25175">
            <w:pPr>
              <w:rPr>
                <w:rFonts w:ascii="Arial" w:hAnsi="Arial" w:cs="Arial"/>
                <w:b/>
                <w:sz w:val="22"/>
                <w:szCs w:val="22"/>
              </w:rPr>
            </w:pPr>
          </w:p>
          <w:p w:rsidR="00F51C61" w:rsidRPr="00C25175" w:rsidRDefault="00F51C61" w:rsidP="00C25175">
            <w:pPr>
              <w:rPr>
                <w:rFonts w:ascii="Arial" w:hAnsi="Arial" w:cs="Arial"/>
                <w:sz w:val="22"/>
                <w:szCs w:val="22"/>
              </w:rPr>
            </w:pPr>
            <w:r w:rsidRPr="00C25175">
              <w:rPr>
                <w:rFonts w:ascii="Arial" w:hAnsi="Arial" w:cs="Arial"/>
                <w:sz w:val="22"/>
                <w:szCs w:val="22"/>
              </w:rPr>
              <w:t>1.</w:t>
            </w:r>
            <w:r w:rsidR="0020491D" w:rsidRPr="00C25175">
              <w:rPr>
                <w:rFonts w:ascii="Arial" w:eastAsia="Calibri" w:hAnsi="Arial" w:cs="Arial"/>
                <w:sz w:val="22"/>
                <w:szCs w:val="22"/>
              </w:rPr>
              <w:t xml:space="preserve"> Prácticas formativas II</w:t>
            </w:r>
          </w:p>
        </w:tc>
      </w:tr>
      <w:tr w:rsidR="00F51C61" w:rsidRPr="00C25175" w:rsidTr="004E0640">
        <w:trPr>
          <w:trHeight w:val="111"/>
        </w:trPr>
        <w:tc>
          <w:tcPr>
            <w:tcW w:w="3715" w:type="dxa"/>
            <w:gridSpan w:val="2"/>
            <w:tcBorders>
              <w:top w:val="single" w:sz="4" w:space="0" w:color="000000"/>
              <w:left w:val="single" w:sz="4" w:space="0" w:color="000000"/>
              <w:bottom w:val="single" w:sz="4" w:space="0" w:color="000000"/>
              <w:right w:val="single" w:sz="4" w:space="0" w:color="000000"/>
            </w:tcBorders>
            <w:vAlign w:val="center"/>
          </w:tcPr>
          <w:p w:rsidR="00F51C61" w:rsidRPr="00C25175" w:rsidRDefault="00F51C61" w:rsidP="00C25175">
            <w:pPr>
              <w:jc w:val="both"/>
              <w:rPr>
                <w:rFonts w:ascii="Arial" w:hAnsi="Arial" w:cs="Arial"/>
                <w:sz w:val="22"/>
                <w:szCs w:val="22"/>
              </w:rPr>
            </w:pPr>
            <w:r w:rsidRPr="00C25175">
              <w:rPr>
                <w:rFonts w:ascii="Arial" w:hAnsi="Arial" w:cs="Arial"/>
                <w:b/>
                <w:sz w:val="22"/>
                <w:szCs w:val="22"/>
              </w:rPr>
              <w:t>Programa:</w:t>
            </w:r>
            <w:r w:rsidR="004E0640" w:rsidRPr="00C25175">
              <w:rPr>
                <w:rFonts w:ascii="Arial" w:hAnsi="Arial" w:cs="Arial"/>
                <w:b/>
                <w:sz w:val="22"/>
                <w:szCs w:val="22"/>
              </w:rPr>
              <w:t xml:space="preserve"> </w:t>
            </w:r>
            <w:r w:rsidR="004E0640" w:rsidRPr="00C25175">
              <w:rPr>
                <w:rFonts w:ascii="Arial" w:hAnsi="Arial" w:cs="Arial"/>
                <w:sz w:val="22"/>
                <w:szCs w:val="22"/>
              </w:rPr>
              <w:t>Bacteriología</w:t>
            </w: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F51C61" w:rsidRPr="00C25175" w:rsidRDefault="00F51C61" w:rsidP="00C25175">
            <w:pPr>
              <w:rPr>
                <w:rFonts w:ascii="Arial" w:hAnsi="Arial" w:cs="Arial"/>
                <w:sz w:val="22"/>
                <w:szCs w:val="22"/>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F51C61" w:rsidRPr="00C25175" w:rsidRDefault="00F51C61" w:rsidP="00C25175">
            <w:pPr>
              <w:rPr>
                <w:rFonts w:ascii="Arial" w:hAnsi="Arial" w:cs="Arial"/>
                <w:sz w:val="22"/>
                <w:szCs w:val="22"/>
              </w:rPr>
            </w:pPr>
          </w:p>
        </w:tc>
      </w:tr>
      <w:tr w:rsidR="00F51C61" w:rsidRPr="00C25175" w:rsidTr="004E0640">
        <w:trPr>
          <w:trHeight w:val="88"/>
        </w:trPr>
        <w:tc>
          <w:tcPr>
            <w:tcW w:w="1305" w:type="dxa"/>
            <w:tcBorders>
              <w:top w:val="single" w:sz="4" w:space="0" w:color="000000"/>
              <w:left w:val="single" w:sz="4" w:space="0" w:color="000000"/>
              <w:bottom w:val="single" w:sz="4" w:space="0" w:color="000000"/>
              <w:right w:val="single" w:sz="4" w:space="0" w:color="000000"/>
            </w:tcBorders>
            <w:vAlign w:val="center"/>
          </w:tcPr>
          <w:p w:rsidR="00F51C61" w:rsidRPr="00C25175" w:rsidRDefault="00F51C61" w:rsidP="00C25175">
            <w:pPr>
              <w:jc w:val="center"/>
              <w:rPr>
                <w:rFonts w:ascii="Arial" w:hAnsi="Arial" w:cs="Arial"/>
                <w:sz w:val="22"/>
                <w:szCs w:val="22"/>
              </w:rPr>
            </w:pPr>
            <w:r w:rsidRPr="00C25175">
              <w:rPr>
                <w:rFonts w:ascii="Arial" w:hAnsi="Arial" w:cs="Arial"/>
                <w:b/>
                <w:sz w:val="22"/>
                <w:szCs w:val="22"/>
              </w:rPr>
              <w:t>Semestre</w:t>
            </w:r>
            <w:r w:rsidRPr="00C25175">
              <w:rPr>
                <w:rFonts w:ascii="Arial" w:hAnsi="Arial" w:cs="Arial"/>
                <w:sz w:val="22"/>
                <w:szCs w:val="22"/>
              </w:rPr>
              <w:t>:</w:t>
            </w:r>
          </w:p>
          <w:p w:rsidR="004E0640" w:rsidRPr="00C25175" w:rsidRDefault="00A03B89" w:rsidP="00C25175">
            <w:pPr>
              <w:jc w:val="center"/>
              <w:rPr>
                <w:rFonts w:ascii="Arial" w:hAnsi="Arial" w:cs="Arial"/>
                <w:sz w:val="22"/>
                <w:szCs w:val="22"/>
              </w:rPr>
            </w:pPr>
            <w:r>
              <w:rPr>
                <w:rFonts w:ascii="Arial" w:hAnsi="Arial" w:cs="Arial"/>
                <w:sz w:val="22"/>
                <w:szCs w:val="22"/>
              </w:rPr>
              <w:t>IX</w:t>
            </w:r>
            <w:bookmarkStart w:id="0" w:name="_GoBack"/>
            <w:bookmarkEnd w:id="0"/>
          </w:p>
        </w:tc>
        <w:tc>
          <w:tcPr>
            <w:tcW w:w="2410" w:type="dxa"/>
            <w:tcBorders>
              <w:top w:val="single" w:sz="4" w:space="0" w:color="000000"/>
              <w:left w:val="single" w:sz="4" w:space="0" w:color="000000"/>
              <w:bottom w:val="single" w:sz="4" w:space="0" w:color="000000"/>
              <w:right w:val="single" w:sz="4" w:space="0" w:color="000000"/>
            </w:tcBorders>
            <w:vAlign w:val="center"/>
          </w:tcPr>
          <w:p w:rsidR="00F51C61" w:rsidRPr="00C25175" w:rsidRDefault="00F51C61" w:rsidP="00C25175">
            <w:pPr>
              <w:jc w:val="both"/>
              <w:rPr>
                <w:rFonts w:ascii="Arial" w:hAnsi="Arial" w:cs="Arial"/>
                <w:sz w:val="22"/>
                <w:szCs w:val="22"/>
              </w:rPr>
            </w:pPr>
            <w:r w:rsidRPr="00C25175">
              <w:rPr>
                <w:rFonts w:ascii="Arial" w:hAnsi="Arial" w:cs="Arial"/>
                <w:b/>
                <w:sz w:val="22"/>
                <w:szCs w:val="22"/>
              </w:rPr>
              <w:t>Periodo</w:t>
            </w:r>
            <w:r w:rsidR="004E0640" w:rsidRPr="00C25175">
              <w:rPr>
                <w:rFonts w:ascii="Arial" w:hAnsi="Arial" w:cs="Arial"/>
                <w:b/>
                <w:sz w:val="22"/>
                <w:szCs w:val="22"/>
              </w:rPr>
              <w:t xml:space="preserve"> </w:t>
            </w:r>
            <w:r w:rsidRPr="00C25175">
              <w:rPr>
                <w:rFonts w:ascii="Arial" w:hAnsi="Arial" w:cs="Arial"/>
                <w:b/>
                <w:sz w:val="22"/>
                <w:szCs w:val="22"/>
              </w:rPr>
              <w:t>académico</w:t>
            </w:r>
            <w:r w:rsidRPr="00C25175">
              <w:rPr>
                <w:rFonts w:ascii="Arial" w:hAnsi="Arial" w:cs="Arial"/>
                <w:sz w:val="22"/>
                <w:szCs w:val="22"/>
              </w:rPr>
              <w:t>:</w:t>
            </w:r>
          </w:p>
          <w:p w:rsidR="004E0640" w:rsidRPr="00C25175" w:rsidRDefault="002373BF" w:rsidP="00C25175">
            <w:pPr>
              <w:jc w:val="both"/>
              <w:rPr>
                <w:rFonts w:ascii="Arial" w:hAnsi="Arial" w:cs="Arial"/>
                <w:sz w:val="22"/>
                <w:szCs w:val="22"/>
              </w:rPr>
            </w:pPr>
            <w:r w:rsidRPr="00C25175">
              <w:rPr>
                <w:rFonts w:ascii="Arial" w:hAnsi="Arial" w:cs="Arial"/>
                <w:sz w:val="22"/>
                <w:szCs w:val="22"/>
              </w:rPr>
              <w:t>I de 2019</w:t>
            </w:r>
            <w:r w:rsidR="004E0640" w:rsidRPr="00C25175">
              <w:rPr>
                <w:rFonts w:ascii="Arial" w:hAnsi="Arial" w:cs="Arial"/>
                <w:sz w:val="22"/>
                <w:szCs w:val="22"/>
              </w:rPr>
              <w:t>.</w:t>
            </w:r>
          </w:p>
        </w:tc>
        <w:tc>
          <w:tcPr>
            <w:tcW w:w="2693" w:type="dxa"/>
            <w:vMerge/>
            <w:tcBorders>
              <w:top w:val="single" w:sz="4" w:space="0" w:color="000000"/>
              <w:left w:val="single" w:sz="4" w:space="0" w:color="000000"/>
              <w:bottom w:val="single" w:sz="4" w:space="0" w:color="000000"/>
              <w:right w:val="single" w:sz="4" w:space="0" w:color="000000"/>
            </w:tcBorders>
            <w:vAlign w:val="center"/>
          </w:tcPr>
          <w:p w:rsidR="00F51C61" w:rsidRPr="00C25175" w:rsidRDefault="00F51C61" w:rsidP="00C25175">
            <w:pPr>
              <w:rPr>
                <w:rFonts w:ascii="Arial" w:hAnsi="Arial" w:cs="Arial"/>
                <w:sz w:val="22"/>
                <w:szCs w:val="22"/>
              </w:rPr>
            </w:pPr>
          </w:p>
        </w:tc>
        <w:tc>
          <w:tcPr>
            <w:tcW w:w="2977" w:type="dxa"/>
            <w:vMerge/>
            <w:tcBorders>
              <w:top w:val="single" w:sz="4" w:space="0" w:color="000000"/>
              <w:left w:val="single" w:sz="4" w:space="0" w:color="000000"/>
              <w:bottom w:val="single" w:sz="4" w:space="0" w:color="000000"/>
              <w:right w:val="single" w:sz="4" w:space="0" w:color="000000"/>
            </w:tcBorders>
            <w:vAlign w:val="center"/>
          </w:tcPr>
          <w:p w:rsidR="00F51C61" w:rsidRPr="00C25175" w:rsidRDefault="00F51C61" w:rsidP="00C25175">
            <w:pPr>
              <w:rPr>
                <w:rFonts w:ascii="Arial" w:hAnsi="Arial" w:cs="Arial"/>
                <w:sz w:val="22"/>
                <w:szCs w:val="22"/>
              </w:rPr>
            </w:pPr>
          </w:p>
        </w:tc>
      </w:tr>
      <w:tr w:rsidR="002F1C09" w:rsidRPr="00C25175" w:rsidTr="004E0640">
        <w:trPr>
          <w:trHeight w:val="88"/>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C25175" w:rsidRDefault="002F1C09" w:rsidP="00C25175">
            <w:pPr>
              <w:jc w:val="both"/>
              <w:rPr>
                <w:rFonts w:ascii="Arial" w:hAnsi="Arial" w:cs="Arial"/>
                <w:b/>
                <w:sz w:val="22"/>
                <w:szCs w:val="22"/>
              </w:rPr>
            </w:pPr>
            <w:r w:rsidRPr="00C25175">
              <w:rPr>
                <w:rFonts w:ascii="Arial" w:hAnsi="Arial" w:cs="Arial"/>
                <w:b/>
                <w:sz w:val="22"/>
                <w:szCs w:val="22"/>
              </w:rPr>
              <w:t>Docente Orientador del seminario</w:t>
            </w:r>
          </w:p>
        </w:tc>
      </w:tr>
      <w:tr w:rsidR="002F1C09" w:rsidRPr="00C25175" w:rsidTr="00C25175">
        <w:trPr>
          <w:trHeight w:val="386"/>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C25175" w:rsidRDefault="004D0AD2" w:rsidP="00C25175">
            <w:pPr>
              <w:jc w:val="both"/>
              <w:rPr>
                <w:rFonts w:ascii="Arial" w:hAnsi="Arial" w:cs="Arial"/>
                <w:sz w:val="22"/>
                <w:szCs w:val="22"/>
              </w:rPr>
            </w:pPr>
            <w:r w:rsidRPr="00C25175">
              <w:rPr>
                <w:rFonts w:ascii="Arial" w:hAnsi="Arial" w:cs="Arial"/>
                <w:sz w:val="22"/>
                <w:szCs w:val="22"/>
              </w:rPr>
              <w:t>Ana Mercedes  López Buendía</w:t>
            </w:r>
          </w:p>
        </w:tc>
      </w:tr>
      <w:tr w:rsidR="002F1C09" w:rsidRPr="00C25175" w:rsidTr="004E0640">
        <w:trPr>
          <w:trHeight w:val="88"/>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C25175" w:rsidRDefault="002F1C09" w:rsidP="00C25175">
            <w:pPr>
              <w:jc w:val="both"/>
              <w:rPr>
                <w:rFonts w:ascii="Arial" w:hAnsi="Arial" w:cs="Arial"/>
                <w:b/>
                <w:sz w:val="22"/>
                <w:szCs w:val="22"/>
              </w:rPr>
            </w:pPr>
            <w:r w:rsidRPr="00C25175">
              <w:rPr>
                <w:rFonts w:ascii="Arial" w:hAnsi="Arial" w:cs="Arial"/>
                <w:b/>
                <w:sz w:val="22"/>
                <w:szCs w:val="22"/>
              </w:rPr>
              <w:t>Título del PAT Colectivo</w:t>
            </w:r>
          </w:p>
        </w:tc>
      </w:tr>
      <w:tr w:rsidR="002F1C09" w:rsidRPr="00C25175" w:rsidTr="00C25175">
        <w:trPr>
          <w:trHeight w:val="268"/>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C25175" w:rsidRDefault="0020491D" w:rsidP="00C25175">
            <w:pPr>
              <w:jc w:val="both"/>
              <w:rPr>
                <w:rFonts w:ascii="Arial" w:hAnsi="Arial" w:cs="Arial"/>
                <w:sz w:val="22"/>
                <w:szCs w:val="22"/>
              </w:rPr>
            </w:pPr>
            <w:r w:rsidRPr="00C25175">
              <w:rPr>
                <w:rFonts w:ascii="Arial" w:eastAsia="Arial" w:hAnsi="Arial" w:cs="Arial"/>
                <w:color w:val="000000"/>
                <w:sz w:val="22"/>
                <w:szCs w:val="22"/>
              </w:rPr>
              <w:t>Caso clínico de</w:t>
            </w:r>
            <w:r w:rsidRPr="00C25175">
              <w:rPr>
                <w:rFonts w:ascii="Arial" w:eastAsia="Arial" w:hAnsi="Arial" w:cs="Arial"/>
                <w:color w:val="FF0000"/>
                <w:sz w:val="22"/>
                <w:szCs w:val="22"/>
              </w:rPr>
              <w:t xml:space="preserve"> </w:t>
            </w:r>
            <w:r w:rsidRPr="00C25175">
              <w:rPr>
                <w:rFonts w:ascii="Arial" w:eastAsia="Arial" w:hAnsi="Arial" w:cs="Arial"/>
                <w:color w:val="000000"/>
                <w:sz w:val="22"/>
                <w:szCs w:val="22"/>
              </w:rPr>
              <w:t>Tuberculosis vertebral o Mal de Pott en paciente adulta</w:t>
            </w:r>
          </w:p>
        </w:tc>
      </w:tr>
      <w:tr w:rsidR="002F1C09" w:rsidRPr="00C25175" w:rsidTr="004E0640">
        <w:trPr>
          <w:trHeight w:val="67"/>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C25175" w:rsidRDefault="002F1C09" w:rsidP="00C25175">
            <w:pPr>
              <w:jc w:val="both"/>
              <w:rPr>
                <w:rFonts w:ascii="Arial" w:hAnsi="Arial" w:cs="Arial"/>
                <w:b/>
                <w:sz w:val="22"/>
                <w:szCs w:val="22"/>
              </w:rPr>
            </w:pPr>
            <w:r w:rsidRPr="00C25175">
              <w:rPr>
                <w:rFonts w:ascii="Arial" w:hAnsi="Arial" w:cs="Arial"/>
                <w:b/>
                <w:sz w:val="22"/>
                <w:szCs w:val="22"/>
              </w:rPr>
              <w:t xml:space="preserve">Núcleo Problémico </w:t>
            </w:r>
          </w:p>
        </w:tc>
      </w:tr>
      <w:tr w:rsidR="002F1C09" w:rsidRPr="00C25175" w:rsidTr="00C25175">
        <w:trPr>
          <w:trHeight w:val="194"/>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C25175" w:rsidRDefault="0020491D" w:rsidP="00C25175">
            <w:pPr>
              <w:jc w:val="both"/>
              <w:rPr>
                <w:rFonts w:ascii="Arial" w:hAnsi="Arial" w:cs="Arial"/>
                <w:sz w:val="22"/>
                <w:szCs w:val="22"/>
              </w:rPr>
            </w:pPr>
            <w:r w:rsidRPr="00C25175">
              <w:rPr>
                <w:rFonts w:ascii="Arial" w:hAnsi="Arial" w:cs="Arial"/>
                <w:sz w:val="22"/>
                <w:szCs w:val="22"/>
              </w:rPr>
              <w:t>Promoción de la salud y prevención de la enfermedad</w:t>
            </w:r>
          </w:p>
        </w:tc>
      </w:tr>
      <w:tr w:rsidR="002F1C09" w:rsidRPr="00C25175" w:rsidTr="004E0640">
        <w:trPr>
          <w:trHeight w:val="88"/>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rsidR="002F1C09" w:rsidRPr="00C25175" w:rsidRDefault="002F1C09" w:rsidP="00C25175">
            <w:pPr>
              <w:pStyle w:val="Prrafodelista1"/>
              <w:spacing w:after="0" w:line="240" w:lineRule="auto"/>
              <w:ind w:left="0"/>
              <w:jc w:val="both"/>
              <w:rPr>
                <w:rFonts w:ascii="Arial" w:hAnsi="Arial" w:cs="Arial"/>
                <w:b/>
              </w:rPr>
            </w:pPr>
            <w:r w:rsidRPr="00C25175">
              <w:rPr>
                <w:rFonts w:ascii="Arial" w:hAnsi="Arial" w:cs="Arial"/>
                <w:b/>
              </w:rPr>
              <w:t xml:space="preserve">Línea de Investigación </w:t>
            </w:r>
          </w:p>
        </w:tc>
      </w:tr>
      <w:tr w:rsidR="002F1C09" w:rsidRPr="00C25175" w:rsidTr="00C25175">
        <w:trPr>
          <w:trHeight w:val="70"/>
        </w:trPr>
        <w:tc>
          <w:tcPr>
            <w:tcW w:w="9385" w:type="dxa"/>
            <w:gridSpan w:val="4"/>
            <w:tcBorders>
              <w:top w:val="single" w:sz="4" w:space="0" w:color="000000"/>
              <w:left w:val="single" w:sz="4" w:space="0" w:color="000000"/>
              <w:bottom w:val="single" w:sz="4" w:space="0" w:color="000000"/>
              <w:right w:val="single" w:sz="4" w:space="0" w:color="000000"/>
            </w:tcBorders>
            <w:vAlign w:val="center"/>
          </w:tcPr>
          <w:p w:rsidR="002F1C09" w:rsidRPr="00C25175" w:rsidRDefault="004E0640" w:rsidP="00C25175">
            <w:pPr>
              <w:pStyle w:val="Prrafodelista1"/>
              <w:spacing w:after="0" w:line="240" w:lineRule="auto"/>
              <w:ind w:left="0"/>
              <w:jc w:val="both"/>
              <w:rPr>
                <w:rFonts w:ascii="Arial" w:hAnsi="Arial" w:cs="Arial"/>
              </w:rPr>
            </w:pPr>
            <w:r w:rsidRPr="00C25175">
              <w:rPr>
                <w:rFonts w:ascii="Arial" w:hAnsi="Arial" w:cs="Arial"/>
              </w:rPr>
              <w:t>Ambiente y salud.</w:t>
            </w:r>
          </w:p>
        </w:tc>
      </w:tr>
    </w:tbl>
    <w:p w:rsidR="002F1C09" w:rsidRPr="00C25175" w:rsidRDefault="002F1C09" w:rsidP="00C25175">
      <w:pPr>
        <w:overflowPunct w:val="0"/>
        <w:autoSpaceDE w:val="0"/>
        <w:autoSpaceDN w:val="0"/>
        <w:adjustRightInd w:val="0"/>
        <w:ind w:right="-658"/>
        <w:jc w:val="both"/>
        <w:textAlignment w:val="baseline"/>
        <w:rPr>
          <w:rFonts w:ascii="Arial" w:hAnsi="Arial" w:cs="Arial"/>
          <w:sz w:val="22"/>
          <w:szCs w:val="22"/>
        </w:rPr>
      </w:pPr>
    </w:p>
    <w:p w:rsidR="00194D3D" w:rsidRPr="00C25175" w:rsidRDefault="00986F59" w:rsidP="00C25175">
      <w:pPr>
        <w:pStyle w:val="Prrafodelista"/>
        <w:numPr>
          <w:ilvl w:val="0"/>
          <w:numId w:val="14"/>
        </w:numPr>
        <w:overflowPunct w:val="0"/>
        <w:autoSpaceDE w:val="0"/>
        <w:autoSpaceDN w:val="0"/>
        <w:adjustRightInd w:val="0"/>
        <w:ind w:left="426" w:right="-658"/>
        <w:jc w:val="both"/>
        <w:textAlignment w:val="baseline"/>
        <w:rPr>
          <w:rFonts w:ascii="Arial" w:hAnsi="Arial" w:cs="Arial"/>
          <w:b/>
          <w:sz w:val="22"/>
          <w:szCs w:val="22"/>
        </w:rPr>
      </w:pPr>
      <w:r w:rsidRPr="00C25175">
        <w:rPr>
          <w:rFonts w:ascii="Arial" w:hAnsi="Arial" w:cs="Arial"/>
          <w:b/>
          <w:sz w:val="22"/>
          <w:szCs w:val="22"/>
        </w:rPr>
        <w:t>Informe del Proyecto</w:t>
      </w:r>
      <w:r w:rsidR="00194D3D" w:rsidRPr="00C25175">
        <w:rPr>
          <w:rFonts w:ascii="Arial" w:hAnsi="Arial" w:cs="Arial"/>
          <w:b/>
          <w:sz w:val="22"/>
          <w:szCs w:val="22"/>
        </w:rPr>
        <w:t xml:space="preserve"> Académico de Trabajo Colectivo (PAT Colectivo)</w:t>
      </w:r>
    </w:p>
    <w:p w:rsidR="00C924B9" w:rsidRPr="00C25175" w:rsidRDefault="00C924B9" w:rsidP="00C25175">
      <w:pPr>
        <w:overflowPunct w:val="0"/>
        <w:autoSpaceDE w:val="0"/>
        <w:autoSpaceDN w:val="0"/>
        <w:adjustRightInd w:val="0"/>
        <w:ind w:right="-658"/>
        <w:jc w:val="both"/>
        <w:textAlignment w:val="baseline"/>
        <w:rPr>
          <w:rFonts w:ascii="Arial" w:hAnsi="Arial" w:cs="Arial"/>
          <w:b/>
          <w:sz w:val="22"/>
          <w:szCs w:val="22"/>
        </w:rPr>
      </w:pPr>
    </w:p>
    <w:p w:rsidR="00C924B9" w:rsidRPr="00C25175" w:rsidRDefault="00C25175" w:rsidP="00C25175">
      <w:pPr>
        <w:overflowPunct w:val="0"/>
        <w:autoSpaceDE w:val="0"/>
        <w:autoSpaceDN w:val="0"/>
        <w:adjustRightInd w:val="0"/>
        <w:ind w:right="-658"/>
        <w:jc w:val="center"/>
        <w:textAlignment w:val="baseline"/>
        <w:rPr>
          <w:rFonts w:ascii="Arial" w:hAnsi="Arial" w:cs="Arial"/>
          <w:b/>
          <w:sz w:val="22"/>
          <w:szCs w:val="22"/>
        </w:rPr>
      </w:pPr>
      <w:r w:rsidRPr="00C25175">
        <w:rPr>
          <w:rFonts w:ascii="Arial" w:hAnsi="Arial" w:cs="Arial"/>
          <w:b/>
          <w:sz w:val="22"/>
          <w:szCs w:val="22"/>
        </w:rPr>
        <w:t>DESCRIPCIÓN DEL PROBLEMA</w:t>
      </w:r>
    </w:p>
    <w:p w:rsidR="00C924B9" w:rsidRPr="00C25175" w:rsidRDefault="00C924B9" w:rsidP="00C25175">
      <w:pPr>
        <w:overflowPunct w:val="0"/>
        <w:autoSpaceDE w:val="0"/>
        <w:autoSpaceDN w:val="0"/>
        <w:adjustRightInd w:val="0"/>
        <w:ind w:right="-658"/>
        <w:jc w:val="both"/>
        <w:textAlignment w:val="baseline"/>
        <w:rPr>
          <w:rFonts w:ascii="Arial" w:hAnsi="Arial" w:cs="Arial"/>
          <w:b/>
          <w:sz w:val="22"/>
          <w:szCs w:val="22"/>
        </w:rPr>
      </w:pPr>
    </w:p>
    <w:p w:rsidR="0020491D" w:rsidRPr="00C25175" w:rsidRDefault="00E4117E" w:rsidP="00C25175">
      <w:pPr>
        <w:ind w:right="-658"/>
        <w:jc w:val="both"/>
        <w:rPr>
          <w:rFonts w:ascii="Arial" w:eastAsia="Arial" w:hAnsi="Arial" w:cs="Arial"/>
          <w:color w:val="000000"/>
          <w:sz w:val="22"/>
          <w:szCs w:val="22"/>
          <w:lang w:val="es-CO" w:eastAsia="en-US"/>
        </w:rPr>
      </w:pPr>
      <w:r w:rsidRPr="00C25175">
        <w:rPr>
          <w:rFonts w:ascii="Arial" w:eastAsia="Arial" w:hAnsi="Arial" w:cs="Arial"/>
          <w:color w:val="000000"/>
          <w:sz w:val="22"/>
          <w:szCs w:val="22"/>
        </w:rPr>
        <w:t xml:space="preserve">La tuberculosis es una infección producida por </w:t>
      </w:r>
      <w:r w:rsidRPr="00C25175">
        <w:rPr>
          <w:rFonts w:ascii="Arial" w:eastAsia="Arial" w:hAnsi="Arial" w:cs="Arial"/>
          <w:i/>
          <w:color w:val="000000"/>
          <w:sz w:val="22"/>
          <w:szCs w:val="22"/>
        </w:rPr>
        <w:t>Mycobacterium tuberculosis,</w:t>
      </w:r>
      <w:r w:rsidRPr="00C25175">
        <w:rPr>
          <w:rFonts w:ascii="Arial" w:eastAsia="Arial" w:hAnsi="Arial" w:cs="Arial"/>
          <w:color w:val="000000"/>
          <w:sz w:val="22"/>
          <w:szCs w:val="22"/>
        </w:rPr>
        <w:t xml:space="preserve"> se estima que en Colombia en los últimos 43 años se han notificado cerca de 500 mil casos de tuberculosis con un promedio anual de 11.571, con una  tasa de incidencia que ha disminuido pasando de 58,62 casos por cada 100.000 habitantes en 1970, a 24,91 </w:t>
      </w:r>
      <w:r w:rsidR="00A15D8B" w:rsidRPr="00C25175">
        <w:rPr>
          <w:rFonts w:ascii="Arial" w:eastAsia="Arial" w:hAnsi="Arial" w:cs="Arial"/>
          <w:color w:val="000000"/>
          <w:sz w:val="22"/>
          <w:szCs w:val="22"/>
        </w:rPr>
        <w:t xml:space="preserve">casos por cada 100.000 habitantes. </w:t>
      </w:r>
      <w:r w:rsidR="00A15D8B" w:rsidRPr="00C25175">
        <w:rPr>
          <w:rFonts w:ascii="Arial" w:eastAsia="Arial" w:hAnsi="Arial" w:cs="Arial"/>
          <w:b/>
          <w:color w:val="000000"/>
          <w:sz w:val="22"/>
          <w:szCs w:val="22"/>
        </w:rPr>
        <w:t>(3)</w:t>
      </w:r>
      <w:r w:rsidRPr="00C25175">
        <w:rPr>
          <w:rFonts w:ascii="Arial" w:eastAsia="Arial" w:hAnsi="Arial" w:cs="Arial"/>
          <w:color w:val="000000"/>
          <w:sz w:val="22"/>
          <w:szCs w:val="22"/>
        </w:rPr>
        <w:t xml:space="preserve">. </w:t>
      </w:r>
      <w:r w:rsidR="0020491D" w:rsidRPr="00C25175">
        <w:rPr>
          <w:rFonts w:ascii="Arial" w:eastAsia="Arial" w:hAnsi="Arial" w:cs="Arial"/>
          <w:color w:val="000000"/>
          <w:sz w:val="22"/>
          <w:szCs w:val="22"/>
        </w:rPr>
        <w:t xml:space="preserve">El informe global de  la Organización Mundial de la Salud (2009),  control TBC,  estimó que Colombia reporta anualmente más de 11.000 casos nuevos, siendo  las regiones más afectadas la Amazonía, Orinoquía, Chocó, Quindío, Guajira (Plan Nacional, 2009), </w:t>
      </w:r>
      <w:r w:rsidRPr="00C25175">
        <w:rPr>
          <w:rFonts w:ascii="Arial" w:eastAsia="Arial" w:hAnsi="Arial" w:cs="Arial"/>
          <w:color w:val="000000"/>
          <w:sz w:val="22"/>
          <w:szCs w:val="22"/>
        </w:rPr>
        <w:t>y l</w:t>
      </w:r>
      <w:r w:rsidR="0020491D" w:rsidRPr="00C25175">
        <w:rPr>
          <w:rFonts w:ascii="Arial" w:eastAsia="Arial" w:hAnsi="Arial" w:cs="Arial"/>
          <w:color w:val="000000"/>
          <w:sz w:val="22"/>
          <w:szCs w:val="22"/>
        </w:rPr>
        <w:t xml:space="preserve">as poblaciones en condiciones de vulnerabilidad,  los indígenas (3.4%), personas encarceladas (6.4%), personas recluidas en Instituciones de salud con internamiento prolongado, hogares de ancianos (15%), hogares de impedidos físicos y/o mentales (Revista Cubana de Higiene y Epidemiología, 2010) y en general aquellas personas asociadas a altos índices de pobreza, desempleo, analfabetismo, migración, marginación.  </w:t>
      </w:r>
      <w:r w:rsidR="0020491D" w:rsidRPr="00C25175">
        <w:rPr>
          <w:rFonts w:ascii="Arial" w:eastAsia="Arial" w:hAnsi="Arial" w:cs="Arial"/>
          <w:b/>
          <w:color w:val="000000"/>
          <w:sz w:val="22"/>
          <w:szCs w:val="22"/>
        </w:rPr>
        <w:t>(1)</w:t>
      </w:r>
    </w:p>
    <w:p w:rsidR="00B942F2" w:rsidRPr="00C25175" w:rsidRDefault="00B942F2" w:rsidP="00C25175">
      <w:pPr>
        <w:ind w:right="-658" w:hanging="425"/>
        <w:jc w:val="both"/>
        <w:rPr>
          <w:rFonts w:ascii="Arial" w:eastAsia="Arial" w:hAnsi="Arial" w:cs="Arial"/>
          <w:color w:val="000000"/>
          <w:sz w:val="22"/>
          <w:szCs w:val="22"/>
        </w:rPr>
      </w:pPr>
    </w:p>
    <w:p w:rsidR="0020491D" w:rsidRPr="00C25175" w:rsidRDefault="0020491D" w:rsidP="00C25175">
      <w:pPr>
        <w:ind w:right="-658"/>
        <w:jc w:val="both"/>
        <w:rPr>
          <w:rFonts w:ascii="Arial" w:eastAsia="Arial" w:hAnsi="Arial" w:cs="Arial"/>
          <w:color w:val="000000"/>
          <w:sz w:val="22"/>
          <w:szCs w:val="22"/>
        </w:rPr>
      </w:pPr>
      <w:r w:rsidRPr="00C25175">
        <w:rPr>
          <w:rFonts w:ascii="Arial" w:eastAsia="Arial" w:hAnsi="Arial" w:cs="Arial"/>
          <w:color w:val="000000"/>
          <w:sz w:val="22"/>
          <w:szCs w:val="22"/>
        </w:rPr>
        <w:t>La tuberculosis está incrementándose en el mundo, tanto en países desarrollados como en a</w:t>
      </w:r>
      <w:r w:rsidR="00E4117E" w:rsidRPr="00C25175">
        <w:rPr>
          <w:rFonts w:ascii="Arial" w:eastAsia="Arial" w:hAnsi="Arial" w:cs="Arial"/>
          <w:color w:val="000000"/>
          <w:sz w:val="22"/>
          <w:szCs w:val="22"/>
        </w:rPr>
        <w:t>quellos en vías de desarrollo, d</w:t>
      </w:r>
      <w:r w:rsidRPr="00C25175">
        <w:rPr>
          <w:rFonts w:ascii="Arial" w:eastAsia="Arial" w:hAnsi="Arial" w:cs="Arial"/>
          <w:color w:val="000000"/>
          <w:sz w:val="22"/>
          <w:szCs w:val="22"/>
        </w:rPr>
        <w:t xml:space="preserve">ebido al tratamiento inadecuado a los infectados y la mala  atención que se le brinda a estos por parte del personal médico, la alta tasa de personas con VIH/SIDA, la resistencia a los fármacos antituberculosos, los ineficientes programas de control, el deterioro de las condiciones socioeconómicas, el aumento de la pobreza en grupos de población y la debilidad del apoyo político y económico. </w:t>
      </w:r>
      <w:r w:rsidRPr="00C25175">
        <w:rPr>
          <w:rFonts w:ascii="Arial" w:eastAsia="Arial" w:hAnsi="Arial" w:cs="Arial"/>
          <w:b/>
          <w:color w:val="000000"/>
          <w:sz w:val="22"/>
          <w:szCs w:val="22"/>
        </w:rPr>
        <w:t>(2)</w:t>
      </w:r>
    </w:p>
    <w:p w:rsidR="00C25175" w:rsidRPr="00C25175" w:rsidRDefault="00C25175" w:rsidP="00C25175">
      <w:pPr>
        <w:ind w:right="-658"/>
        <w:jc w:val="both"/>
        <w:rPr>
          <w:rFonts w:ascii="Arial" w:eastAsia="Arial" w:hAnsi="Arial" w:cs="Arial"/>
          <w:color w:val="000000"/>
          <w:sz w:val="22"/>
          <w:szCs w:val="22"/>
        </w:rPr>
      </w:pPr>
    </w:p>
    <w:p w:rsidR="0020491D" w:rsidRPr="00C25175" w:rsidRDefault="0020491D" w:rsidP="00C25175">
      <w:pPr>
        <w:ind w:right="-658"/>
        <w:jc w:val="both"/>
        <w:rPr>
          <w:rFonts w:ascii="Arial" w:eastAsia="Arial" w:hAnsi="Arial" w:cs="Arial"/>
          <w:color w:val="000000"/>
          <w:sz w:val="22"/>
          <w:szCs w:val="22"/>
        </w:rPr>
      </w:pPr>
      <w:r w:rsidRPr="00C25175">
        <w:rPr>
          <w:rFonts w:ascii="Arial" w:eastAsia="Arial" w:hAnsi="Arial" w:cs="Arial"/>
          <w:color w:val="000000"/>
          <w:sz w:val="22"/>
          <w:szCs w:val="22"/>
        </w:rPr>
        <w:lastRenderedPageBreak/>
        <w:t>El apoyo diagnostico por parte del laboratorio clínico es de suma importancia</w:t>
      </w:r>
      <w:r w:rsidR="00F63F39" w:rsidRPr="00C25175">
        <w:rPr>
          <w:rFonts w:ascii="Arial" w:eastAsia="Arial" w:hAnsi="Arial" w:cs="Arial"/>
          <w:color w:val="000000"/>
          <w:sz w:val="22"/>
          <w:szCs w:val="22"/>
        </w:rPr>
        <w:t xml:space="preserve">, fundamental, </w:t>
      </w:r>
      <w:r w:rsidRPr="00C25175">
        <w:rPr>
          <w:rFonts w:ascii="Arial" w:eastAsia="Arial" w:hAnsi="Arial" w:cs="Arial"/>
          <w:color w:val="000000"/>
          <w:sz w:val="22"/>
          <w:szCs w:val="22"/>
        </w:rPr>
        <w:t xml:space="preserve"> para la prevención de esta patología </w:t>
      </w:r>
      <w:r w:rsidR="00E4117E" w:rsidRPr="00C25175">
        <w:rPr>
          <w:rFonts w:ascii="Arial" w:eastAsia="Arial" w:hAnsi="Arial" w:cs="Arial"/>
          <w:color w:val="000000"/>
          <w:sz w:val="22"/>
          <w:szCs w:val="22"/>
        </w:rPr>
        <w:t xml:space="preserve">y </w:t>
      </w:r>
      <w:r w:rsidRPr="00C25175">
        <w:rPr>
          <w:rFonts w:ascii="Arial" w:eastAsia="Arial" w:hAnsi="Arial" w:cs="Arial"/>
          <w:color w:val="000000"/>
          <w:sz w:val="22"/>
          <w:szCs w:val="22"/>
        </w:rPr>
        <w:t xml:space="preserve"> para el seguimiento de la misma ya sea en una población determinada con índices de prevalenci</w:t>
      </w:r>
      <w:r w:rsidR="00F63F39" w:rsidRPr="00C25175">
        <w:rPr>
          <w:rFonts w:ascii="Arial" w:eastAsia="Arial" w:hAnsi="Arial" w:cs="Arial"/>
          <w:color w:val="000000"/>
          <w:sz w:val="22"/>
          <w:szCs w:val="22"/>
        </w:rPr>
        <w:t xml:space="preserve">a o en pacientes diagnosticados, aunado a </w:t>
      </w:r>
      <w:r w:rsidRPr="00C25175">
        <w:rPr>
          <w:rFonts w:ascii="Arial" w:eastAsia="Arial" w:hAnsi="Arial" w:cs="Arial"/>
          <w:color w:val="000000"/>
          <w:sz w:val="22"/>
          <w:szCs w:val="22"/>
        </w:rPr>
        <w:t xml:space="preserve"> la identificación de TBC</w:t>
      </w:r>
      <w:r w:rsidR="00F63F39" w:rsidRPr="00C25175">
        <w:rPr>
          <w:rFonts w:ascii="Arial" w:eastAsia="Arial" w:hAnsi="Arial" w:cs="Arial"/>
          <w:color w:val="000000"/>
          <w:sz w:val="22"/>
          <w:szCs w:val="22"/>
        </w:rPr>
        <w:t xml:space="preserve"> por parte del personal médico,</w:t>
      </w:r>
      <w:r w:rsidRPr="00C25175">
        <w:rPr>
          <w:rFonts w:ascii="Arial" w:eastAsia="Arial" w:hAnsi="Arial" w:cs="Arial"/>
          <w:color w:val="000000"/>
          <w:sz w:val="22"/>
          <w:szCs w:val="22"/>
        </w:rPr>
        <w:t xml:space="preserve"> por antecedentes presuntivos o sintomatología latente. </w:t>
      </w:r>
    </w:p>
    <w:p w:rsidR="00B942F2" w:rsidRPr="00C25175" w:rsidRDefault="00B942F2" w:rsidP="00C25175">
      <w:pPr>
        <w:ind w:right="-658"/>
        <w:jc w:val="both"/>
        <w:rPr>
          <w:rFonts w:ascii="Arial" w:eastAsia="Arial" w:hAnsi="Arial" w:cs="Arial"/>
          <w:color w:val="000000"/>
          <w:sz w:val="22"/>
          <w:szCs w:val="22"/>
        </w:rPr>
      </w:pPr>
    </w:p>
    <w:p w:rsidR="0020491D" w:rsidRPr="00C25175" w:rsidRDefault="0020491D" w:rsidP="00C25175">
      <w:pPr>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Por ello </w:t>
      </w:r>
      <w:r w:rsidR="00E4117E" w:rsidRPr="00C25175">
        <w:rPr>
          <w:rFonts w:ascii="Arial" w:eastAsia="Arial" w:hAnsi="Arial" w:cs="Arial"/>
          <w:color w:val="000000"/>
          <w:sz w:val="22"/>
          <w:szCs w:val="22"/>
        </w:rPr>
        <w:t xml:space="preserve">se </w:t>
      </w:r>
      <w:r w:rsidRPr="00C25175">
        <w:rPr>
          <w:rFonts w:ascii="Arial" w:eastAsia="Arial" w:hAnsi="Arial" w:cs="Arial"/>
          <w:color w:val="000000"/>
          <w:sz w:val="22"/>
          <w:szCs w:val="22"/>
        </w:rPr>
        <w:t>decid</w:t>
      </w:r>
      <w:r w:rsidR="00E4117E" w:rsidRPr="00C25175">
        <w:rPr>
          <w:rFonts w:ascii="Arial" w:eastAsia="Arial" w:hAnsi="Arial" w:cs="Arial"/>
          <w:color w:val="000000"/>
          <w:sz w:val="22"/>
          <w:szCs w:val="22"/>
        </w:rPr>
        <w:t>e</w:t>
      </w:r>
      <w:r w:rsidRPr="00C25175">
        <w:rPr>
          <w:rFonts w:ascii="Arial" w:eastAsia="Arial" w:hAnsi="Arial" w:cs="Arial"/>
          <w:color w:val="000000"/>
          <w:sz w:val="22"/>
          <w:szCs w:val="22"/>
        </w:rPr>
        <w:t xml:space="preserve"> analizar</w:t>
      </w:r>
      <w:r w:rsidRPr="00C25175">
        <w:rPr>
          <w:rFonts w:ascii="Arial" w:eastAsia="Arial" w:hAnsi="Arial" w:cs="Arial"/>
          <w:color w:val="FF0000"/>
          <w:sz w:val="22"/>
          <w:szCs w:val="22"/>
        </w:rPr>
        <w:t xml:space="preserve"> </w:t>
      </w:r>
      <w:r w:rsidRPr="00C25175">
        <w:rPr>
          <w:rFonts w:ascii="Arial" w:eastAsia="Arial" w:hAnsi="Arial" w:cs="Arial"/>
          <w:color w:val="000000"/>
          <w:sz w:val="22"/>
          <w:szCs w:val="22"/>
        </w:rPr>
        <w:t>el presente caso clínico en una paciente con TBC  extra pulmonar planteándo</w:t>
      </w:r>
      <w:r w:rsidR="00E4117E" w:rsidRPr="00C25175">
        <w:rPr>
          <w:rFonts w:ascii="Arial" w:eastAsia="Arial" w:hAnsi="Arial" w:cs="Arial"/>
          <w:color w:val="000000"/>
          <w:sz w:val="22"/>
          <w:szCs w:val="22"/>
        </w:rPr>
        <w:t xml:space="preserve">se </w:t>
      </w:r>
      <w:r w:rsidRPr="00C25175">
        <w:rPr>
          <w:rFonts w:ascii="Arial" w:eastAsia="Arial" w:hAnsi="Arial" w:cs="Arial"/>
          <w:color w:val="000000"/>
          <w:sz w:val="22"/>
          <w:szCs w:val="22"/>
        </w:rPr>
        <w:t xml:space="preserve"> la siguiente pregunta: ¿FUE ADECUADO EL MANEJO QUE LOS PROFESIONALES DE LA SALUD DIERON A UNA PACIENTE ADULTA CON TBC  VERTEBRAL O MAL DE  POTT, Y POR QUÉ? </w:t>
      </w:r>
    </w:p>
    <w:p w:rsidR="0020491D" w:rsidRPr="00C25175" w:rsidRDefault="0020491D" w:rsidP="00C25175">
      <w:pPr>
        <w:overflowPunct w:val="0"/>
        <w:autoSpaceDE w:val="0"/>
        <w:autoSpaceDN w:val="0"/>
        <w:adjustRightInd w:val="0"/>
        <w:ind w:right="-658" w:hanging="425"/>
        <w:jc w:val="both"/>
        <w:textAlignment w:val="baseline"/>
        <w:rPr>
          <w:rFonts w:ascii="Arial" w:hAnsi="Arial" w:cs="Arial"/>
          <w:sz w:val="22"/>
          <w:szCs w:val="22"/>
        </w:rPr>
      </w:pPr>
    </w:p>
    <w:p w:rsidR="00986F59" w:rsidRPr="00C25175" w:rsidRDefault="00C25175" w:rsidP="00C25175">
      <w:pPr>
        <w:pStyle w:val="Prrafodelista"/>
        <w:overflowPunct w:val="0"/>
        <w:autoSpaceDE w:val="0"/>
        <w:autoSpaceDN w:val="0"/>
        <w:adjustRightInd w:val="0"/>
        <w:ind w:left="0" w:right="-658"/>
        <w:jc w:val="center"/>
        <w:textAlignment w:val="baseline"/>
        <w:rPr>
          <w:rFonts w:ascii="Arial" w:hAnsi="Arial" w:cs="Arial"/>
          <w:b/>
          <w:sz w:val="22"/>
          <w:szCs w:val="22"/>
        </w:rPr>
      </w:pPr>
      <w:r w:rsidRPr="00C25175">
        <w:rPr>
          <w:rFonts w:ascii="Arial" w:hAnsi="Arial" w:cs="Arial"/>
          <w:b/>
          <w:sz w:val="22"/>
          <w:szCs w:val="22"/>
        </w:rPr>
        <w:t>JUSTIFICACIÓN</w:t>
      </w:r>
    </w:p>
    <w:p w:rsidR="00B942F2" w:rsidRPr="00C25175" w:rsidRDefault="00B942F2" w:rsidP="00C25175">
      <w:pPr>
        <w:pStyle w:val="Prrafodelista"/>
        <w:overflowPunct w:val="0"/>
        <w:autoSpaceDE w:val="0"/>
        <w:autoSpaceDN w:val="0"/>
        <w:adjustRightInd w:val="0"/>
        <w:ind w:left="0" w:right="-658" w:hanging="425"/>
        <w:jc w:val="both"/>
        <w:textAlignment w:val="baseline"/>
        <w:rPr>
          <w:rFonts w:ascii="Arial" w:hAnsi="Arial" w:cs="Arial"/>
          <w:b/>
          <w:sz w:val="22"/>
          <w:szCs w:val="22"/>
        </w:rPr>
      </w:pPr>
    </w:p>
    <w:p w:rsidR="00A15D8B" w:rsidRPr="00C25175" w:rsidRDefault="00E4117E" w:rsidP="00C25175">
      <w:pPr>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La tuberculosis </w:t>
      </w:r>
      <w:r w:rsidR="00A15D8B" w:rsidRPr="00C25175">
        <w:rPr>
          <w:rFonts w:ascii="Arial" w:eastAsia="Arial" w:hAnsi="Arial" w:cs="Arial"/>
          <w:color w:val="000000"/>
          <w:sz w:val="22"/>
          <w:szCs w:val="22"/>
        </w:rPr>
        <w:t xml:space="preserve"> tiene una alta prevalencia e incidencia en morbilidad y mortalidad en nuestra población,  </w:t>
      </w:r>
      <w:r w:rsidRPr="00C25175">
        <w:rPr>
          <w:rFonts w:ascii="Arial" w:eastAsia="Arial" w:hAnsi="Arial" w:cs="Arial"/>
          <w:color w:val="000000"/>
          <w:sz w:val="22"/>
          <w:szCs w:val="22"/>
        </w:rPr>
        <w:t xml:space="preserve">es una infección </w:t>
      </w:r>
      <w:r w:rsidR="00A15D8B" w:rsidRPr="00C25175">
        <w:rPr>
          <w:rFonts w:ascii="Arial" w:eastAsia="Arial" w:hAnsi="Arial" w:cs="Arial"/>
          <w:color w:val="000000"/>
          <w:sz w:val="22"/>
          <w:szCs w:val="22"/>
        </w:rPr>
        <w:t xml:space="preserve">que </w:t>
      </w:r>
      <w:r w:rsidRPr="00C25175">
        <w:rPr>
          <w:rFonts w:ascii="Arial" w:eastAsia="Arial" w:hAnsi="Arial" w:cs="Arial"/>
          <w:color w:val="000000"/>
          <w:sz w:val="22"/>
          <w:szCs w:val="22"/>
        </w:rPr>
        <w:t xml:space="preserve">afecta a nueve millones de personas al año, por ello es de gran importancia a nivel mundial y de reporte obligatorio a las entidades de salud pública, </w:t>
      </w:r>
      <w:r w:rsidR="00A15D8B" w:rsidRPr="00C25175">
        <w:rPr>
          <w:rFonts w:ascii="Arial" w:eastAsia="Arial" w:hAnsi="Arial" w:cs="Arial"/>
          <w:color w:val="000000"/>
          <w:sz w:val="22"/>
          <w:szCs w:val="22"/>
        </w:rPr>
        <w:t xml:space="preserve">y se hace necesarios </w:t>
      </w:r>
      <w:r w:rsidRPr="00C25175">
        <w:rPr>
          <w:rFonts w:ascii="Arial" w:eastAsia="Arial" w:hAnsi="Arial" w:cs="Arial"/>
          <w:color w:val="000000"/>
          <w:sz w:val="22"/>
          <w:szCs w:val="22"/>
        </w:rPr>
        <w:t>métodos diagnósticos rápidos y de fácil acceso para que el paciente tenga el tratamiento adecuado en el menor tiempo posible</w:t>
      </w:r>
      <w:r w:rsidR="00A15D8B" w:rsidRPr="00C25175">
        <w:rPr>
          <w:rFonts w:ascii="Arial" w:eastAsia="Arial" w:hAnsi="Arial" w:cs="Arial"/>
          <w:color w:val="000000"/>
          <w:sz w:val="22"/>
          <w:szCs w:val="22"/>
        </w:rPr>
        <w:t>, s</w:t>
      </w:r>
      <w:r w:rsidRPr="00C25175">
        <w:rPr>
          <w:rFonts w:ascii="Arial" w:eastAsia="Arial" w:hAnsi="Arial" w:cs="Arial"/>
          <w:color w:val="000000"/>
          <w:sz w:val="22"/>
          <w:szCs w:val="22"/>
        </w:rPr>
        <w:t>iendo las pruebas de laboratorio un ente de vital importancia para el apoyo diagnóstico temprano de complicaciones por esta patología</w:t>
      </w:r>
    </w:p>
    <w:p w:rsidR="00115464" w:rsidRPr="00C25175" w:rsidRDefault="00115464" w:rsidP="00C25175">
      <w:pPr>
        <w:ind w:right="-658"/>
        <w:jc w:val="both"/>
        <w:rPr>
          <w:rFonts w:ascii="Arial" w:eastAsia="Arial" w:hAnsi="Arial" w:cs="Arial"/>
          <w:color w:val="000000"/>
          <w:sz w:val="22"/>
          <w:szCs w:val="22"/>
        </w:rPr>
      </w:pPr>
    </w:p>
    <w:p w:rsidR="00E4117E" w:rsidRPr="00C25175" w:rsidRDefault="00115464" w:rsidP="00C25175">
      <w:pPr>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Los  bacteriólogos, profesionales de la salud , juegan  un papel fundamental </w:t>
      </w:r>
      <w:r w:rsidR="00F63F39" w:rsidRPr="00C25175">
        <w:rPr>
          <w:rFonts w:ascii="Arial" w:eastAsia="Arial" w:hAnsi="Arial" w:cs="Arial"/>
          <w:color w:val="000000"/>
          <w:sz w:val="22"/>
          <w:szCs w:val="22"/>
        </w:rPr>
        <w:t xml:space="preserve">en la salud pública, </w:t>
      </w:r>
      <w:r w:rsidR="00E4117E" w:rsidRPr="00C25175">
        <w:rPr>
          <w:rFonts w:ascii="Arial" w:eastAsia="Arial" w:hAnsi="Arial" w:cs="Arial"/>
          <w:color w:val="000000"/>
          <w:sz w:val="22"/>
          <w:szCs w:val="22"/>
        </w:rPr>
        <w:t xml:space="preserve"> </w:t>
      </w:r>
      <w:r w:rsidR="00A15D8B" w:rsidRPr="00C25175">
        <w:rPr>
          <w:rFonts w:ascii="Arial" w:eastAsia="Arial" w:hAnsi="Arial" w:cs="Arial"/>
          <w:color w:val="000000"/>
          <w:sz w:val="22"/>
          <w:szCs w:val="22"/>
        </w:rPr>
        <w:t>en el diagnóstico de la TBC ,</w:t>
      </w:r>
      <w:r w:rsidRPr="00C25175">
        <w:rPr>
          <w:rFonts w:ascii="Arial" w:eastAsia="Arial" w:hAnsi="Arial" w:cs="Arial"/>
          <w:color w:val="000000"/>
          <w:sz w:val="22"/>
          <w:szCs w:val="22"/>
        </w:rPr>
        <w:t xml:space="preserve"> por ello  </w:t>
      </w:r>
      <w:r w:rsidR="00A15D8B" w:rsidRPr="00C25175">
        <w:rPr>
          <w:rFonts w:ascii="Arial" w:eastAsia="Arial" w:hAnsi="Arial" w:cs="Arial"/>
          <w:color w:val="000000"/>
          <w:sz w:val="22"/>
          <w:szCs w:val="22"/>
        </w:rPr>
        <w:t>este trabajo es de suma importancia para</w:t>
      </w:r>
      <w:r w:rsidRPr="00C25175">
        <w:rPr>
          <w:rFonts w:ascii="Arial" w:eastAsia="Arial" w:hAnsi="Arial" w:cs="Arial"/>
          <w:color w:val="000000"/>
          <w:sz w:val="22"/>
          <w:szCs w:val="22"/>
        </w:rPr>
        <w:t xml:space="preserve"> ellos, </w:t>
      </w:r>
      <w:r w:rsidR="00E4117E" w:rsidRPr="00C25175">
        <w:rPr>
          <w:rFonts w:ascii="Arial" w:eastAsia="Arial" w:hAnsi="Arial" w:cs="Arial"/>
          <w:color w:val="000000"/>
          <w:sz w:val="22"/>
          <w:szCs w:val="22"/>
        </w:rPr>
        <w:t xml:space="preserve"> encargados de realizar las pruebas y(o) exámenes</w:t>
      </w:r>
      <w:r w:rsidRPr="00C25175">
        <w:rPr>
          <w:rFonts w:ascii="Arial" w:eastAsia="Arial" w:hAnsi="Arial" w:cs="Arial"/>
          <w:color w:val="000000"/>
          <w:sz w:val="22"/>
          <w:szCs w:val="22"/>
        </w:rPr>
        <w:t xml:space="preserve"> de laboratorio adecuados para un</w:t>
      </w:r>
      <w:r w:rsidR="00E4117E" w:rsidRPr="00C25175">
        <w:rPr>
          <w:rFonts w:ascii="Arial" w:eastAsia="Arial" w:hAnsi="Arial" w:cs="Arial"/>
          <w:color w:val="000000"/>
          <w:sz w:val="22"/>
          <w:szCs w:val="22"/>
        </w:rPr>
        <w:t xml:space="preserve"> pronto y correcto </w:t>
      </w:r>
      <w:r w:rsidRPr="00C25175">
        <w:rPr>
          <w:rFonts w:ascii="Arial" w:eastAsia="Arial" w:hAnsi="Arial" w:cs="Arial"/>
          <w:color w:val="000000"/>
          <w:sz w:val="22"/>
          <w:szCs w:val="22"/>
        </w:rPr>
        <w:t xml:space="preserve">diagnóstico, </w:t>
      </w:r>
      <w:r w:rsidR="00E4117E" w:rsidRPr="00C25175">
        <w:rPr>
          <w:rFonts w:ascii="Arial" w:eastAsia="Arial" w:hAnsi="Arial" w:cs="Arial"/>
          <w:color w:val="000000"/>
          <w:sz w:val="22"/>
          <w:szCs w:val="22"/>
        </w:rPr>
        <w:t xml:space="preserve"> que lo dictamina el médico con respecto a los resul</w:t>
      </w:r>
      <w:r w:rsidRPr="00C25175">
        <w:rPr>
          <w:rFonts w:ascii="Arial" w:eastAsia="Arial" w:hAnsi="Arial" w:cs="Arial"/>
          <w:color w:val="000000"/>
          <w:sz w:val="22"/>
          <w:szCs w:val="22"/>
        </w:rPr>
        <w:t>tados que arrojen estas pruebas, que hoy día g</w:t>
      </w:r>
      <w:r w:rsidR="00E4117E" w:rsidRPr="00C25175">
        <w:rPr>
          <w:rFonts w:ascii="Arial" w:eastAsia="Arial" w:hAnsi="Arial" w:cs="Arial"/>
          <w:color w:val="000000"/>
          <w:sz w:val="22"/>
          <w:szCs w:val="22"/>
        </w:rPr>
        <w:t xml:space="preserve">racias a </w:t>
      </w:r>
      <w:r w:rsidRPr="00C25175">
        <w:rPr>
          <w:rFonts w:ascii="Arial" w:eastAsia="Arial" w:hAnsi="Arial" w:cs="Arial"/>
          <w:color w:val="000000"/>
          <w:sz w:val="22"/>
          <w:szCs w:val="22"/>
        </w:rPr>
        <w:t>los avances de</w:t>
      </w:r>
      <w:r w:rsidR="00E4117E" w:rsidRPr="00C25175">
        <w:rPr>
          <w:rFonts w:ascii="Arial" w:eastAsia="Arial" w:hAnsi="Arial" w:cs="Arial"/>
          <w:color w:val="000000"/>
          <w:sz w:val="22"/>
          <w:szCs w:val="22"/>
        </w:rPr>
        <w:t xml:space="preserve"> las tecnologías médicas, </w:t>
      </w:r>
      <w:r w:rsidRPr="00C25175">
        <w:rPr>
          <w:rFonts w:ascii="Arial" w:eastAsia="Arial" w:hAnsi="Arial" w:cs="Arial"/>
          <w:color w:val="000000"/>
          <w:sz w:val="22"/>
          <w:szCs w:val="22"/>
        </w:rPr>
        <w:t xml:space="preserve">son </w:t>
      </w:r>
      <w:r w:rsidR="00E4117E" w:rsidRPr="00C25175">
        <w:rPr>
          <w:rFonts w:ascii="Arial" w:eastAsia="Arial" w:hAnsi="Arial" w:cs="Arial"/>
          <w:color w:val="000000"/>
          <w:sz w:val="22"/>
          <w:szCs w:val="22"/>
        </w:rPr>
        <w:t xml:space="preserve"> menos extensas </w:t>
      </w:r>
      <w:r w:rsidRPr="00C25175">
        <w:rPr>
          <w:rFonts w:ascii="Arial" w:eastAsia="Arial" w:hAnsi="Arial" w:cs="Arial"/>
          <w:color w:val="000000"/>
          <w:sz w:val="22"/>
          <w:szCs w:val="22"/>
        </w:rPr>
        <w:t xml:space="preserve">y garantizan que </w:t>
      </w:r>
      <w:r w:rsidR="00E4117E" w:rsidRPr="00C25175">
        <w:rPr>
          <w:rFonts w:ascii="Arial" w:eastAsia="Arial" w:hAnsi="Arial" w:cs="Arial"/>
          <w:color w:val="000000"/>
          <w:sz w:val="22"/>
          <w:szCs w:val="22"/>
        </w:rPr>
        <w:t xml:space="preserve">la curación o tratamiento de estos pacientes </w:t>
      </w:r>
      <w:r w:rsidRPr="00C25175">
        <w:rPr>
          <w:rFonts w:ascii="Arial" w:eastAsia="Arial" w:hAnsi="Arial" w:cs="Arial"/>
          <w:color w:val="000000"/>
          <w:sz w:val="22"/>
          <w:szCs w:val="22"/>
        </w:rPr>
        <w:t xml:space="preserve">sea </w:t>
      </w:r>
      <w:r w:rsidR="00E4117E" w:rsidRPr="00C25175">
        <w:rPr>
          <w:rFonts w:ascii="Arial" w:eastAsia="Arial" w:hAnsi="Arial" w:cs="Arial"/>
          <w:color w:val="000000"/>
          <w:sz w:val="22"/>
          <w:szCs w:val="22"/>
        </w:rPr>
        <w:t xml:space="preserve">más rápida.  A través de la realización de este proyecto también se </w:t>
      </w:r>
      <w:r w:rsidRPr="00C25175">
        <w:rPr>
          <w:rFonts w:ascii="Arial" w:eastAsia="Arial" w:hAnsi="Arial" w:cs="Arial"/>
          <w:color w:val="000000"/>
          <w:sz w:val="22"/>
          <w:szCs w:val="22"/>
        </w:rPr>
        <w:t xml:space="preserve">da a </w:t>
      </w:r>
      <w:r w:rsidR="00E4117E" w:rsidRPr="00C25175">
        <w:rPr>
          <w:rFonts w:ascii="Arial" w:eastAsia="Arial" w:hAnsi="Arial" w:cs="Arial"/>
          <w:sz w:val="22"/>
          <w:szCs w:val="22"/>
        </w:rPr>
        <w:t xml:space="preserve">conocer </w:t>
      </w:r>
      <w:r w:rsidR="00E4117E" w:rsidRPr="00C25175">
        <w:rPr>
          <w:rFonts w:ascii="Arial" w:eastAsia="Arial" w:hAnsi="Arial" w:cs="Arial"/>
          <w:color w:val="000000"/>
          <w:sz w:val="22"/>
          <w:szCs w:val="22"/>
          <w:highlight w:val="white"/>
        </w:rPr>
        <w:t>la gravedad de la TBC extra pulmonar,</w:t>
      </w:r>
      <w:r w:rsidR="00E4117E" w:rsidRPr="00C25175">
        <w:rPr>
          <w:rFonts w:ascii="Arial" w:eastAsia="Arial" w:hAnsi="Arial" w:cs="Arial"/>
          <w:color w:val="000000"/>
          <w:sz w:val="22"/>
          <w:szCs w:val="22"/>
        </w:rPr>
        <w:t xml:space="preserve"> el manejo adecuado por parte   de los profesionales de la salud, su reconocimiento y correcto diagnóstico, la forma como se presenta,</w:t>
      </w:r>
      <w:r w:rsidR="00F63F39" w:rsidRPr="00C25175">
        <w:rPr>
          <w:rFonts w:ascii="Arial" w:eastAsia="Arial" w:hAnsi="Arial" w:cs="Arial"/>
          <w:color w:val="000000"/>
          <w:sz w:val="22"/>
          <w:szCs w:val="22"/>
        </w:rPr>
        <w:t xml:space="preserve"> cómo se comporta</w:t>
      </w:r>
      <w:r w:rsidR="00E4117E" w:rsidRPr="00C25175">
        <w:rPr>
          <w:rFonts w:ascii="Arial" w:eastAsia="Arial" w:hAnsi="Arial" w:cs="Arial"/>
          <w:color w:val="000000"/>
          <w:sz w:val="22"/>
          <w:szCs w:val="22"/>
        </w:rPr>
        <w:t xml:space="preserve"> y posterior tratamiento</w:t>
      </w:r>
      <w:r w:rsidR="00F63F39" w:rsidRPr="00C25175">
        <w:rPr>
          <w:rFonts w:ascii="Arial" w:eastAsia="Arial" w:hAnsi="Arial" w:cs="Arial"/>
          <w:color w:val="000000"/>
          <w:sz w:val="22"/>
          <w:szCs w:val="22"/>
        </w:rPr>
        <w:t xml:space="preserve">, lo que permitirá </w:t>
      </w:r>
      <w:r w:rsidR="00E4117E" w:rsidRPr="00C25175">
        <w:rPr>
          <w:rFonts w:ascii="Arial" w:eastAsia="Arial" w:hAnsi="Arial" w:cs="Arial"/>
          <w:color w:val="000000"/>
          <w:sz w:val="22"/>
          <w:szCs w:val="22"/>
        </w:rPr>
        <w:t xml:space="preserve">aplicar este conocimiento en el campo laboral </w:t>
      </w:r>
      <w:r w:rsidR="00F63F39" w:rsidRPr="00C25175">
        <w:rPr>
          <w:rFonts w:ascii="Arial" w:eastAsia="Arial" w:hAnsi="Arial" w:cs="Arial"/>
          <w:color w:val="000000"/>
          <w:sz w:val="22"/>
          <w:szCs w:val="22"/>
        </w:rPr>
        <w:t xml:space="preserve">de manera que contribuye al </w:t>
      </w:r>
      <w:r w:rsidR="00E4117E" w:rsidRPr="00C25175">
        <w:rPr>
          <w:rFonts w:ascii="Arial" w:eastAsia="Arial" w:hAnsi="Arial" w:cs="Arial"/>
          <w:color w:val="000000"/>
          <w:sz w:val="22"/>
          <w:szCs w:val="22"/>
        </w:rPr>
        <w:t>ser bacteriólogos integrales</w:t>
      </w:r>
      <w:r w:rsidR="00F63F39" w:rsidRPr="00C25175">
        <w:rPr>
          <w:rFonts w:ascii="Arial" w:eastAsia="Arial" w:hAnsi="Arial" w:cs="Arial"/>
          <w:color w:val="000000"/>
          <w:sz w:val="22"/>
          <w:szCs w:val="22"/>
        </w:rPr>
        <w:t xml:space="preserve">, </w:t>
      </w:r>
      <w:r w:rsidR="00E4117E" w:rsidRPr="00C25175">
        <w:rPr>
          <w:rFonts w:ascii="Arial" w:eastAsia="Arial" w:hAnsi="Arial" w:cs="Arial"/>
          <w:color w:val="000000"/>
          <w:sz w:val="22"/>
          <w:szCs w:val="22"/>
        </w:rPr>
        <w:t xml:space="preserve"> que no solo se enfoquen en realizar pruebas sino en </w:t>
      </w:r>
      <w:r w:rsidR="00F63F39" w:rsidRPr="00C25175">
        <w:rPr>
          <w:rFonts w:ascii="Arial" w:eastAsia="Arial" w:hAnsi="Arial" w:cs="Arial"/>
          <w:color w:val="000000"/>
          <w:sz w:val="22"/>
          <w:szCs w:val="22"/>
        </w:rPr>
        <w:t xml:space="preserve">correlacionar los resultados frente </w:t>
      </w:r>
      <w:r w:rsidR="00E4117E" w:rsidRPr="00C25175">
        <w:rPr>
          <w:rFonts w:ascii="Arial" w:eastAsia="Arial" w:hAnsi="Arial" w:cs="Arial"/>
          <w:color w:val="000000"/>
          <w:sz w:val="22"/>
          <w:szCs w:val="22"/>
        </w:rPr>
        <w:t xml:space="preserve"> a cualquier patología </w:t>
      </w:r>
      <w:r w:rsidR="00F63F39" w:rsidRPr="00C25175">
        <w:rPr>
          <w:rFonts w:ascii="Arial" w:eastAsia="Arial" w:hAnsi="Arial" w:cs="Arial"/>
          <w:color w:val="000000"/>
          <w:sz w:val="22"/>
          <w:szCs w:val="22"/>
        </w:rPr>
        <w:t>.</w:t>
      </w:r>
    </w:p>
    <w:p w:rsidR="008A4CD2" w:rsidRPr="00C25175" w:rsidRDefault="008A4CD2" w:rsidP="00C25175">
      <w:pPr>
        <w:ind w:right="-658"/>
        <w:jc w:val="both"/>
        <w:rPr>
          <w:rFonts w:ascii="Arial" w:eastAsia="Arial" w:hAnsi="Arial" w:cs="Arial"/>
          <w:b/>
          <w:color w:val="000000"/>
          <w:sz w:val="22"/>
          <w:szCs w:val="22"/>
          <w:lang w:val="es-CO" w:eastAsia="en-US"/>
        </w:rPr>
      </w:pPr>
    </w:p>
    <w:p w:rsidR="00986F59" w:rsidRPr="00C25175" w:rsidRDefault="00C25175" w:rsidP="00C25175">
      <w:pPr>
        <w:overflowPunct w:val="0"/>
        <w:autoSpaceDE w:val="0"/>
        <w:autoSpaceDN w:val="0"/>
        <w:adjustRightInd w:val="0"/>
        <w:ind w:right="-658"/>
        <w:jc w:val="center"/>
        <w:textAlignment w:val="baseline"/>
        <w:rPr>
          <w:rFonts w:ascii="Arial" w:hAnsi="Arial" w:cs="Arial"/>
          <w:b/>
          <w:sz w:val="22"/>
          <w:szCs w:val="22"/>
        </w:rPr>
      </w:pPr>
      <w:r w:rsidRPr="00C25175">
        <w:rPr>
          <w:rFonts w:ascii="Arial" w:hAnsi="Arial" w:cs="Arial"/>
          <w:b/>
          <w:sz w:val="22"/>
          <w:szCs w:val="22"/>
        </w:rPr>
        <w:t>OBJETIVOS</w:t>
      </w:r>
    </w:p>
    <w:p w:rsidR="00FA112E" w:rsidRPr="00C25175" w:rsidRDefault="00FA112E" w:rsidP="00C25175">
      <w:pPr>
        <w:ind w:right="-658"/>
        <w:jc w:val="both"/>
        <w:rPr>
          <w:rFonts w:ascii="Arial" w:eastAsia="Arial" w:hAnsi="Arial" w:cs="Arial"/>
          <w:b/>
          <w:color w:val="000000"/>
          <w:sz w:val="22"/>
          <w:szCs w:val="22"/>
        </w:rPr>
      </w:pPr>
    </w:p>
    <w:p w:rsidR="00C25175" w:rsidRPr="00C25175" w:rsidRDefault="00FA112E" w:rsidP="00C25175">
      <w:pPr>
        <w:ind w:right="-658"/>
        <w:jc w:val="both"/>
        <w:rPr>
          <w:rFonts w:ascii="Arial" w:eastAsia="Arial" w:hAnsi="Arial" w:cs="Arial"/>
          <w:b/>
          <w:color w:val="000000"/>
          <w:sz w:val="22"/>
          <w:szCs w:val="22"/>
        </w:rPr>
      </w:pPr>
      <w:r w:rsidRPr="00C25175">
        <w:rPr>
          <w:rFonts w:ascii="Arial" w:eastAsia="Arial" w:hAnsi="Arial" w:cs="Arial"/>
          <w:b/>
          <w:color w:val="000000"/>
          <w:sz w:val="22"/>
          <w:szCs w:val="22"/>
        </w:rPr>
        <w:t>Objetivo g</w:t>
      </w:r>
      <w:r w:rsidR="00E45CAD" w:rsidRPr="00C25175">
        <w:rPr>
          <w:rFonts w:ascii="Arial" w:eastAsia="Arial" w:hAnsi="Arial" w:cs="Arial"/>
          <w:b/>
          <w:color w:val="000000"/>
          <w:sz w:val="22"/>
          <w:szCs w:val="22"/>
        </w:rPr>
        <w:t>eneral</w:t>
      </w:r>
      <w:r w:rsidR="00F63F39" w:rsidRPr="00C25175">
        <w:rPr>
          <w:rFonts w:ascii="Arial" w:eastAsia="Arial" w:hAnsi="Arial" w:cs="Arial"/>
          <w:b/>
          <w:color w:val="000000"/>
          <w:sz w:val="22"/>
          <w:szCs w:val="22"/>
        </w:rPr>
        <w:t xml:space="preserve"> </w:t>
      </w:r>
    </w:p>
    <w:p w:rsidR="00F63F39" w:rsidRPr="00C25175" w:rsidRDefault="00F63F39" w:rsidP="00C25175">
      <w:pPr>
        <w:ind w:right="-658"/>
        <w:jc w:val="both"/>
        <w:rPr>
          <w:rFonts w:ascii="Arial" w:eastAsia="Calibri" w:hAnsi="Arial" w:cs="Arial"/>
          <w:sz w:val="22"/>
          <w:szCs w:val="22"/>
        </w:rPr>
      </w:pPr>
      <w:r w:rsidRPr="00C25175">
        <w:rPr>
          <w:rFonts w:ascii="Arial" w:eastAsia="Arial" w:hAnsi="Arial" w:cs="Arial"/>
          <w:color w:val="000000"/>
          <w:sz w:val="22"/>
          <w:szCs w:val="22"/>
        </w:rPr>
        <w:t>Determinar si fue adecuado el manejo que los profesionales de la salud dieron a una paciente adulta con TBC vertebral o mal de Pott.</w:t>
      </w:r>
    </w:p>
    <w:p w:rsidR="00B942F2" w:rsidRPr="00C25175" w:rsidRDefault="00B942F2" w:rsidP="00C25175">
      <w:pPr>
        <w:ind w:right="-658"/>
        <w:jc w:val="both"/>
        <w:rPr>
          <w:rFonts w:ascii="Arial" w:eastAsia="Arial" w:hAnsi="Arial" w:cs="Arial"/>
          <w:b/>
          <w:color w:val="000000"/>
          <w:sz w:val="22"/>
          <w:szCs w:val="22"/>
        </w:rPr>
      </w:pPr>
    </w:p>
    <w:p w:rsidR="00F63F39" w:rsidRPr="00C25175" w:rsidRDefault="00FA112E" w:rsidP="00306803">
      <w:pPr>
        <w:ind w:right="-658"/>
        <w:jc w:val="both"/>
        <w:rPr>
          <w:rFonts w:ascii="Arial" w:eastAsia="Arial" w:hAnsi="Arial" w:cs="Arial"/>
          <w:b/>
          <w:color w:val="000000"/>
          <w:sz w:val="22"/>
          <w:szCs w:val="22"/>
        </w:rPr>
      </w:pPr>
      <w:r w:rsidRPr="00C25175">
        <w:rPr>
          <w:rFonts w:ascii="Arial" w:eastAsia="Arial" w:hAnsi="Arial" w:cs="Arial"/>
          <w:b/>
          <w:color w:val="000000"/>
          <w:sz w:val="22"/>
          <w:szCs w:val="22"/>
        </w:rPr>
        <w:t>Objetivos e</w:t>
      </w:r>
      <w:r w:rsidR="00E45CAD" w:rsidRPr="00C25175">
        <w:rPr>
          <w:rFonts w:ascii="Arial" w:eastAsia="Arial" w:hAnsi="Arial" w:cs="Arial"/>
          <w:b/>
          <w:color w:val="000000"/>
          <w:sz w:val="22"/>
          <w:szCs w:val="22"/>
        </w:rPr>
        <w:t>specíficos</w:t>
      </w:r>
    </w:p>
    <w:p w:rsidR="00E45CAD" w:rsidRPr="00306803" w:rsidRDefault="00F63F39" w:rsidP="00306803">
      <w:pPr>
        <w:pStyle w:val="Prrafodelista"/>
        <w:numPr>
          <w:ilvl w:val="0"/>
          <w:numId w:val="36"/>
        </w:numPr>
        <w:ind w:left="360" w:right="-658"/>
        <w:jc w:val="both"/>
        <w:rPr>
          <w:rFonts w:ascii="Arial" w:eastAsia="Arial" w:hAnsi="Arial" w:cs="Arial"/>
          <w:color w:val="000000"/>
          <w:sz w:val="22"/>
          <w:szCs w:val="22"/>
        </w:rPr>
      </w:pPr>
      <w:r w:rsidRPr="00306803">
        <w:rPr>
          <w:rFonts w:ascii="Arial" w:eastAsia="Arial" w:hAnsi="Arial" w:cs="Arial"/>
          <w:color w:val="000000"/>
          <w:sz w:val="22"/>
          <w:szCs w:val="22"/>
        </w:rPr>
        <w:t>Estudiar los diversos tipos de tuberculosis, los posibles mecanis</w:t>
      </w:r>
      <w:r w:rsidR="00306803" w:rsidRPr="00306803">
        <w:rPr>
          <w:rFonts w:ascii="Arial" w:eastAsia="Arial" w:hAnsi="Arial" w:cs="Arial"/>
          <w:color w:val="000000"/>
          <w:sz w:val="22"/>
          <w:szCs w:val="22"/>
        </w:rPr>
        <w:t xml:space="preserve">mos, características generales, </w:t>
      </w:r>
      <w:r w:rsidRPr="00306803">
        <w:rPr>
          <w:rFonts w:ascii="Arial" w:eastAsia="Arial" w:hAnsi="Arial" w:cs="Arial"/>
          <w:color w:val="000000"/>
          <w:sz w:val="22"/>
          <w:szCs w:val="22"/>
        </w:rPr>
        <w:t>factores de riesgo o de protección asociados específicamente</w:t>
      </w:r>
      <w:r w:rsidR="00306803" w:rsidRPr="00306803">
        <w:rPr>
          <w:rFonts w:ascii="Arial" w:eastAsia="Arial" w:hAnsi="Arial" w:cs="Arial"/>
          <w:color w:val="000000"/>
          <w:sz w:val="22"/>
          <w:szCs w:val="22"/>
        </w:rPr>
        <w:t xml:space="preserve"> a TBC vertebral o mal de Pott, </w:t>
      </w:r>
      <w:r w:rsidRPr="00306803">
        <w:rPr>
          <w:rFonts w:ascii="Arial" w:eastAsia="Arial" w:hAnsi="Arial" w:cs="Arial"/>
          <w:color w:val="000000"/>
          <w:sz w:val="22"/>
          <w:szCs w:val="22"/>
        </w:rPr>
        <w:t>mediante una revisión crítica de la literatura científica, y casos similares.</w:t>
      </w:r>
    </w:p>
    <w:p w:rsidR="008A4CD2" w:rsidRPr="00306803" w:rsidRDefault="00F63F39" w:rsidP="00306803">
      <w:pPr>
        <w:pStyle w:val="Prrafodelista"/>
        <w:numPr>
          <w:ilvl w:val="0"/>
          <w:numId w:val="36"/>
        </w:numPr>
        <w:ind w:left="360" w:right="-658"/>
        <w:jc w:val="both"/>
        <w:rPr>
          <w:rFonts w:ascii="Arial" w:eastAsia="Arial" w:hAnsi="Arial" w:cs="Arial"/>
          <w:color w:val="000000"/>
          <w:sz w:val="22"/>
          <w:szCs w:val="22"/>
        </w:rPr>
      </w:pPr>
      <w:r w:rsidRPr="00306803">
        <w:rPr>
          <w:rFonts w:ascii="Arial" w:eastAsia="Arial" w:hAnsi="Arial" w:cs="Arial"/>
          <w:color w:val="000000"/>
          <w:sz w:val="22"/>
          <w:szCs w:val="22"/>
        </w:rPr>
        <w:t xml:space="preserve">Contrastar mediante conocimientos adquiridos del correcto manejo de la Tuberculosis extra pulmonar y la revisión del caso clínico, si los profesionales de la salud realizaron un correcto seguimiento y pruebas de laboratorio para el diagnóstico adecuado y temprano. </w:t>
      </w:r>
    </w:p>
    <w:p w:rsidR="00F63F39" w:rsidRPr="00306803" w:rsidRDefault="00F63F39" w:rsidP="00E645A2">
      <w:pPr>
        <w:pStyle w:val="Prrafodelista"/>
        <w:numPr>
          <w:ilvl w:val="0"/>
          <w:numId w:val="36"/>
        </w:numPr>
        <w:ind w:left="360" w:right="-658"/>
        <w:jc w:val="both"/>
        <w:rPr>
          <w:rFonts w:ascii="Arial" w:eastAsia="Arial" w:hAnsi="Arial" w:cs="Arial"/>
          <w:color w:val="000000"/>
          <w:sz w:val="22"/>
          <w:szCs w:val="22"/>
        </w:rPr>
      </w:pPr>
      <w:r w:rsidRPr="00306803">
        <w:rPr>
          <w:rFonts w:ascii="Arial" w:eastAsia="Arial" w:hAnsi="Arial" w:cs="Arial"/>
          <w:color w:val="000000"/>
          <w:sz w:val="22"/>
          <w:szCs w:val="22"/>
        </w:rPr>
        <w:lastRenderedPageBreak/>
        <w:t xml:space="preserve">Reconocer el papel fundamental que cumple el bacteriólogo en el </w:t>
      </w:r>
      <w:r w:rsidR="00B831D1" w:rsidRPr="00306803">
        <w:rPr>
          <w:rFonts w:ascii="Arial" w:eastAsia="Arial" w:hAnsi="Arial" w:cs="Arial"/>
          <w:color w:val="000000"/>
          <w:sz w:val="22"/>
          <w:szCs w:val="22"/>
        </w:rPr>
        <w:t xml:space="preserve">  </w:t>
      </w:r>
      <w:r w:rsidRPr="00306803">
        <w:rPr>
          <w:rFonts w:ascii="Arial" w:eastAsia="Arial" w:hAnsi="Arial" w:cs="Arial"/>
          <w:color w:val="000000"/>
          <w:sz w:val="22"/>
          <w:szCs w:val="22"/>
        </w:rPr>
        <w:t>diagnóstico de esta enfermedad mediante la realización de pruebas de laboratorio.</w:t>
      </w:r>
    </w:p>
    <w:p w:rsidR="00B831D1" w:rsidRPr="00306803" w:rsidRDefault="00B831D1" w:rsidP="00E645A2">
      <w:pPr>
        <w:pStyle w:val="Prrafodelista"/>
        <w:numPr>
          <w:ilvl w:val="0"/>
          <w:numId w:val="36"/>
        </w:numPr>
        <w:ind w:left="360" w:right="-658"/>
        <w:jc w:val="both"/>
        <w:rPr>
          <w:rFonts w:ascii="Arial" w:eastAsia="Arial Unicode MS" w:hAnsi="Arial" w:cs="Arial"/>
          <w:sz w:val="22"/>
          <w:szCs w:val="22"/>
        </w:rPr>
      </w:pPr>
      <w:r w:rsidRPr="00306803">
        <w:rPr>
          <w:rFonts w:ascii="Arial" w:eastAsia="Arial Unicode MS" w:hAnsi="Arial" w:cs="Arial"/>
          <w:sz w:val="22"/>
          <w:szCs w:val="22"/>
        </w:rPr>
        <w:t>Generar un artículo cientifico, que sirva para divulgación  en evento</w:t>
      </w:r>
    </w:p>
    <w:p w:rsidR="00B831D1" w:rsidRPr="00C25175" w:rsidRDefault="00B831D1" w:rsidP="00E645A2">
      <w:pPr>
        <w:ind w:left="709" w:right="-658" w:hanging="709"/>
        <w:jc w:val="both"/>
        <w:rPr>
          <w:rFonts w:ascii="Arial" w:hAnsi="Arial" w:cs="Arial"/>
          <w:sz w:val="22"/>
          <w:szCs w:val="22"/>
        </w:rPr>
      </w:pPr>
    </w:p>
    <w:p w:rsidR="00986F59" w:rsidRPr="00C25175" w:rsidRDefault="00306803" w:rsidP="00E645A2">
      <w:pPr>
        <w:overflowPunct w:val="0"/>
        <w:autoSpaceDE w:val="0"/>
        <w:autoSpaceDN w:val="0"/>
        <w:adjustRightInd w:val="0"/>
        <w:ind w:right="-658"/>
        <w:jc w:val="center"/>
        <w:textAlignment w:val="baseline"/>
        <w:rPr>
          <w:rFonts w:ascii="Arial" w:hAnsi="Arial" w:cs="Arial"/>
          <w:b/>
          <w:sz w:val="22"/>
          <w:szCs w:val="22"/>
        </w:rPr>
      </w:pPr>
      <w:r w:rsidRPr="00C25175">
        <w:rPr>
          <w:rFonts w:ascii="Arial" w:hAnsi="Arial" w:cs="Arial"/>
          <w:b/>
          <w:sz w:val="22"/>
          <w:szCs w:val="22"/>
        </w:rPr>
        <w:t>MARCO TEÓRICO O REFERENTE TEÓRICO</w:t>
      </w:r>
    </w:p>
    <w:p w:rsidR="00343AF2" w:rsidRPr="00306803" w:rsidRDefault="00B831D1" w:rsidP="00E645A2">
      <w:pPr>
        <w:ind w:right="-658"/>
        <w:jc w:val="both"/>
        <w:rPr>
          <w:rFonts w:ascii="Arial" w:eastAsia="Arial" w:hAnsi="Arial" w:cs="Arial"/>
          <w:b/>
          <w:color w:val="000000"/>
          <w:sz w:val="22"/>
          <w:szCs w:val="22"/>
        </w:rPr>
      </w:pPr>
      <w:r w:rsidRPr="00306803">
        <w:rPr>
          <w:rFonts w:ascii="Arial" w:eastAsia="Arial" w:hAnsi="Arial" w:cs="Arial"/>
          <w:b/>
          <w:color w:val="000000"/>
          <w:sz w:val="22"/>
          <w:szCs w:val="22"/>
        </w:rPr>
        <w:t xml:space="preserve">Antecedentes </w:t>
      </w:r>
    </w:p>
    <w:p w:rsidR="00E645A2" w:rsidRDefault="00E645A2" w:rsidP="00E645A2">
      <w:pPr>
        <w:ind w:right="-658"/>
        <w:jc w:val="both"/>
        <w:rPr>
          <w:rFonts w:ascii="Arial" w:eastAsia="Arial" w:hAnsi="Arial" w:cs="Arial"/>
          <w:color w:val="000000"/>
          <w:sz w:val="22"/>
          <w:szCs w:val="22"/>
        </w:rPr>
      </w:pPr>
    </w:p>
    <w:p w:rsidR="004D7A44" w:rsidRPr="00C25175" w:rsidRDefault="004D7A44" w:rsidP="00E645A2">
      <w:pPr>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Se hizo una revisión crítica de la literatura científica, de casos clínicos y artículos científicos originales de investigaciones sobre otros casos similares, para destacar bajo qué circunstancias se ha presentado la enfermedad, como se realizó el reconocimiento, la gravedad, y forma de presentación, entre otros. </w:t>
      </w:r>
    </w:p>
    <w:p w:rsidR="00343AF2" w:rsidRPr="00C25175" w:rsidRDefault="00343AF2" w:rsidP="00E645A2">
      <w:pPr>
        <w:pStyle w:val="Prrafodelista"/>
        <w:ind w:left="0" w:right="-658"/>
        <w:jc w:val="both"/>
        <w:rPr>
          <w:rFonts w:ascii="Arial" w:hAnsi="Arial" w:cs="Arial"/>
          <w:sz w:val="22"/>
          <w:szCs w:val="22"/>
        </w:rPr>
      </w:pPr>
    </w:p>
    <w:p w:rsidR="00343AF2" w:rsidRPr="00306803" w:rsidRDefault="004D7A44" w:rsidP="00E645A2">
      <w:pPr>
        <w:ind w:right="-658"/>
        <w:jc w:val="both"/>
        <w:rPr>
          <w:rFonts w:ascii="Arial" w:hAnsi="Arial" w:cs="Arial"/>
          <w:b/>
          <w:sz w:val="22"/>
          <w:szCs w:val="22"/>
          <w:lang w:val="es-CO" w:eastAsia="en-US"/>
        </w:rPr>
      </w:pPr>
      <w:r w:rsidRPr="00306803">
        <w:rPr>
          <w:rFonts w:ascii="Arial" w:hAnsi="Arial" w:cs="Arial"/>
          <w:b/>
          <w:sz w:val="22"/>
          <w:szCs w:val="22"/>
        </w:rPr>
        <w:t>Tuberculosis extrapulmonar  Una perspectiva desde un hospital de tercer nivel</w:t>
      </w:r>
      <w:r w:rsidR="00343AF2" w:rsidRPr="00306803">
        <w:rPr>
          <w:rFonts w:ascii="Arial" w:hAnsi="Arial" w:cs="Arial"/>
          <w:b/>
          <w:sz w:val="22"/>
          <w:szCs w:val="22"/>
        </w:rPr>
        <w:t xml:space="preserve">. </w:t>
      </w:r>
      <w:r w:rsidR="00343AF2" w:rsidRPr="00306803">
        <w:rPr>
          <w:rFonts w:ascii="Arial" w:hAnsi="Arial" w:cs="Arial"/>
          <w:b/>
          <w:sz w:val="22"/>
          <w:szCs w:val="22"/>
          <w:lang w:val="es-CO"/>
        </w:rPr>
        <w:t>Extrapulmonary tuberculosis a perspective from a third-level hospital</w:t>
      </w:r>
    </w:p>
    <w:p w:rsidR="00E1082F" w:rsidRPr="00C25175" w:rsidRDefault="00E1082F" w:rsidP="00E645A2">
      <w:pPr>
        <w:ind w:left="1134" w:right="-658"/>
        <w:jc w:val="both"/>
        <w:rPr>
          <w:rFonts w:ascii="Arial" w:hAnsi="Arial" w:cs="Arial"/>
          <w:b/>
          <w:sz w:val="22"/>
          <w:szCs w:val="22"/>
        </w:rPr>
      </w:pPr>
    </w:p>
    <w:p w:rsidR="00343AF2" w:rsidRPr="00C25175" w:rsidRDefault="00343AF2" w:rsidP="00E645A2">
      <w:pPr>
        <w:ind w:right="-658"/>
        <w:contextualSpacing/>
        <w:jc w:val="both"/>
        <w:rPr>
          <w:rFonts w:ascii="Arial" w:eastAsia="Arial" w:hAnsi="Arial" w:cs="Arial"/>
          <w:b/>
          <w:color w:val="000000"/>
          <w:sz w:val="22"/>
          <w:szCs w:val="22"/>
        </w:rPr>
      </w:pPr>
      <w:r w:rsidRPr="00C25175">
        <w:rPr>
          <w:rFonts w:ascii="Arial" w:hAnsi="Arial" w:cs="Arial"/>
          <w:sz w:val="22"/>
          <w:szCs w:val="22"/>
        </w:rPr>
        <w:t xml:space="preserve">Introducción: la tuberculosis sigue siendo una enfermedad de alta prevalencia y muestra, además, un aumento considerable en los pacientes VIH/SIDA; de igual manera, las formas extrapulmonares vienen tomando cada vez mayor relevancia. Se informan aproximadamente 9 millones de casos nuevos y más de 1 millón y medio de muertes cada año por tuberculosis, así mismo toma importancia cardinal el incremento en la incidencia de casos de tuberculosis extrapulmonar. </w:t>
      </w:r>
    </w:p>
    <w:p w:rsidR="00E1082F" w:rsidRPr="00C25175" w:rsidRDefault="00E1082F" w:rsidP="00E645A2">
      <w:pPr>
        <w:ind w:right="-658"/>
        <w:contextualSpacing/>
        <w:jc w:val="both"/>
        <w:rPr>
          <w:rFonts w:ascii="Arial" w:hAnsi="Arial" w:cs="Arial"/>
          <w:sz w:val="22"/>
          <w:szCs w:val="22"/>
        </w:rPr>
      </w:pPr>
    </w:p>
    <w:p w:rsidR="00343AF2" w:rsidRPr="00C25175" w:rsidRDefault="00343AF2" w:rsidP="00E645A2">
      <w:pPr>
        <w:ind w:right="-658"/>
        <w:contextualSpacing/>
        <w:jc w:val="both"/>
        <w:rPr>
          <w:rFonts w:ascii="Arial" w:eastAsia="Arial" w:hAnsi="Arial" w:cs="Arial"/>
          <w:b/>
          <w:color w:val="000000"/>
          <w:sz w:val="22"/>
          <w:szCs w:val="22"/>
        </w:rPr>
      </w:pPr>
      <w:r w:rsidRPr="00C25175">
        <w:rPr>
          <w:rFonts w:ascii="Arial" w:hAnsi="Arial" w:cs="Arial"/>
          <w:sz w:val="22"/>
          <w:szCs w:val="22"/>
        </w:rPr>
        <w:t xml:space="preserve">Objetivos: evaluar y presentar los datos de un hospital de tercer nivel en relación con tuberculosis extrapulmonar y ofrecer recomendaciones generales para su diagnóstico y tratamiento. </w:t>
      </w:r>
    </w:p>
    <w:p w:rsidR="00E1082F" w:rsidRPr="00C25175" w:rsidRDefault="00E1082F" w:rsidP="00E645A2">
      <w:pPr>
        <w:ind w:right="-658"/>
        <w:contextualSpacing/>
        <w:jc w:val="both"/>
        <w:rPr>
          <w:rFonts w:ascii="Arial" w:hAnsi="Arial" w:cs="Arial"/>
          <w:sz w:val="22"/>
          <w:szCs w:val="22"/>
        </w:rPr>
      </w:pPr>
    </w:p>
    <w:p w:rsidR="00343AF2" w:rsidRPr="00C25175" w:rsidRDefault="00343AF2" w:rsidP="00E645A2">
      <w:pPr>
        <w:ind w:right="-658"/>
        <w:contextualSpacing/>
        <w:jc w:val="both"/>
        <w:rPr>
          <w:rFonts w:ascii="Arial" w:eastAsia="Arial" w:hAnsi="Arial" w:cs="Arial"/>
          <w:b/>
          <w:color w:val="000000"/>
          <w:sz w:val="22"/>
          <w:szCs w:val="22"/>
        </w:rPr>
      </w:pPr>
      <w:r w:rsidRPr="00C25175">
        <w:rPr>
          <w:rFonts w:ascii="Arial" w:hAnsi="Arial" w:cs="Arial"/>
          <w:sz w:val="22"/>
          <w:szCs w:val="22"/>
        </w:rPr>
        <w:t xml:space="preserve">Diseño, materiales y métodos: se revisaron los registros clínicos y las bases epidemiológicas del programa de tuberculosis de los últimos 12 años de un hospital de tercer nivel de Bogotá, Colombia (Hospital Santa Clara ESE) y se hizo una revisión de la literatura en lo que respecta a la tuberculosis y su presentación extrapulmonar. </w:t>
      </w:r>
    </w:p>
    <w:p w:rsidR="00E1082F" w:rsidRPr="00C25175" w:rsidRDefault="00E1082F" w:rsidP="00E645A2">
      <w:pPr>
        <w:ind w:right="-658"/>
        <w:contextualSpacing/>
        <w:jc w:val="both"/>
        <w:rPr>
          <w:rFonts w:ascii="Arial" w:hAnsi="Arial" w:cs="Arial"/>
          <w:sz w:val="22"/>
          <w:szCs w:val="22"/>
        </w:rPr>
      </w:pPr>
    </w:p>
    <w:p w:rsidR="00343AF2" w:rsidRPr="00C25175" w:rsidRDefault="00343AF2" w:rsidP="00E645A2">
      <w:pPr>
        <w:ind w:right="-658"/>
        <w:contextualSpacing/>
        <w:jc w:val="both"/>
        <w:rPr>
          <w:rFonts w:ascii="Arial" w:eastAsia="Arial" w:hAnsi="Arial" w:cs="Arial"/>
          <w:b/>
          <w:color w:val="000000"/>
          <w:sz w:val="22"/>
          <w:szCs w:val="22"/>
        </w:rPr>
      </w:pPr>
      <w:r w:rsidRPr="00C25175">
        <w:rPr>
          <w:rFonts w:ascii="Arial" w:hAnsi="Arial" w:cs="Arial"/>
          <w:sz w:val="22"/>
          <w:szCs w:val="22"/>
        </w:rPr>
        <w:t xml:space="preserve">Resultados: en el consolidado de casos de tuberculosis extrapulmonar de la población del Hospital Santa Clara ESE de 12 años se obtuvieron 30% de casos extrapulmonares en pacientes no VIH/SIDA y 47% en pacientes con SIDA. Las formas de presentación extrapulmonar más frecuentes fueron la ganglionar, el compromiso del sistema nervioso central y la miliar. </w:t>
      </w:r>
    </w:p>
    <w:p w:rsidR="00E1082F" w:rsidRPr="00C25175" w:rsidRDefault="00E1082F" w:rsidP="00E645A2">
      <w:pPr>
        <w:ind w:right="-658"/>
        <w:contextualSpacing/>
        <w:jc w:val="both"/>
        <w:rPr>
          <w:rFonts w:ascii="Arial" w:hAnsi="Arial" w:cs="Arial"/>
          <w:sz w:val="22"/>
          <w:szCs w:val="22"/>
        </w:rPr>
      </w:pPr>
    </w:p>
    <w:p w:rsidR="00343AF2" w:rsidRPr="00306803" w:rsidRDefault="00343AF2" w:rsidP="00E645A2">
      <w:pPr>
        <w:ind w:right="-658"/>
        <w:contextualSpacing/>
        <w:jc w:val="both"/>
        <w:rPr>
          <w:rFonts w:ascii="Arial" w:eastAsia="Arial" w:hAnsi="Arial" w:cs="Arial"/>
          <w:b/>
          <w:color w:val="000000"/>
          <w:sz w:val="22"/>
          <w:szCs w:val="22"/>
          <w:lang w:val="es-CO"/>
        </w:rPr>
      </w:pPr>
      <w:r w:rsidRPr="00C25175">
        <w:rPr>
          <w:rFonts w:ascii="Arial" w:hAnsi="Arial" w:cs="Arial"/>
          <w:sz w:val="22"/>
          <w:szCs w:val="22"/>
        </w:rPr>
        <w:t>Conclusiones: se encontró una importante incidencia en los casos extrapulmonares. El reto más importante en la tuberculosis extra-pulmonar radica en la sospecha clínica y en la selección del método para la confirmación diagnóstica. Esta formas son paucibacilares y de bajo contagio, pero pueden producir alta morbi-mortalidad, la misma que puede ser mayor en los pacientes con VIH/SIDA.</w:t>
      </w:r>
      <w:r w:rsidRPr="00C25175">
        <w:rPr>
          <w:rFonts w:ascii="Arial" w:hAnsi="Arial" w:cs="Arial"/>
          <w:i/>
          <w:sz w:val="22"/>
          <w:szCs w:val="22"/>
        </w:rPr>
        <w:t xml:space="preserve"> </w:t>
      </w:r>
      <w:r w:rsidRPr="00C25175">
        <w:rPr>
          <w:rFonts w:ascii="Arial" w:hAnsi="Arial" w:cs="Arial"/>
          <w:b/>
          <w:sz w:val="22"/>
          <w:szCs w:val="22"/>
        </w:rPr>
        <w:t>(4)</w:t>
      </w:r>
    </w:p>
    <w:p w:rsidR="004D7A44" w:rsidRDefault="004D7A44" w:rsidP="00E645A2">
      <w:pPr>
        <w:ind w:right="-658"/>
        <w:contextualSpacing/>
        <w:rPr>
          <w:rFonts w:ascii="Arial" w:eastAsia="Calibri" w:hAnsi="Arial" w:cs="Arial"/>
          <w:sz w:val="22"/>
          <w:szCs w:val="22"/>
        </w:rPr>
      </w:pPr>
    </w:p>
    <w:p w:rsidR="00343AF2" w:rsidRPr="00306803" w:rsidRDefault="004D7A44" w:rsidP="00E645A2">
      <w:pPr>
        <w:ind w:right="-658"/>
        <w:jc w:val="both"/>
        <w:rPr>
          <w:rFonts w:ascii="Arial" w:hAnsi="Arial" w:cs="Arial"/>
          <w:b/>
          <w:sz w:val="22"/>
          <w:szCs w:val="22"/>
          <w:lang w:val="es-CO" w:eastAsia="en-US"/>
        </w:rPr>
      </w:pPr>
      <w:r w:rsidRPr="00306803">
        <w:rPr>
          <w:rFonts w:ascii="Arial" w:hAnsi="Arial" w:cs="Arial"/>
          <w:b/>
          <w:sz w:val="22"/>
          <w:szCs w:val="22"/>
        </w:rPr>
        <w:t>Tuberculosis vertebral y compresión de la médula espinal</w:t>
      </w:r>
      <w:r w:rsidR="00343AF2" w:rsidRPr="00306803">
        <w:rPr>
          <w:rFonts w:ascii="Arial" w:hAnsi="Arial" w:cs="Arial"/>
          <w:b/>
          <w:sz w:val="22"/>
          <w:szCs w:val="22"/>
        </w:rPr>
        <w:t xml:space="preserve">. Tomás Zamora Bastidas1, Luis E. Ramírez Bejarano2, Adalberto D. Pantoja Molina3 </w:t>
      </w:r>
    </w:p>
    <w:p w:rsidR="00343AF2" w:rsidRPr="00C25175" w:rsidRDefault="00343AF2" w:rsidP="00E645A2">
      <w:pPr>
        <w:pStyle w:val="Prrafodelista"/>
        <w:ind w:left="0" w:right="-658"/>
        <w:jc w:val="both"/>
        <w:rPr>
          <w:rFonts w:ascii="Arial" w:hAnsi="Arial" w:cs="Arial"/>
          <w:b/>
          <w:sz w:val="22"/>
          <w:szCs w:val="22"/>
        </w:rPr>
      </w:pPr>
    </w:p>
    <w:p w:rsidR="00343AF2" w:rsidRPr="00C25175" w:rsidRDefault="00343AF2" w:rsidP="00E645A2">
      <w:pPr>
        <w:pStyle w:val="Prrafodelista"/>
        <w:ind w:left="0" w:right="-658"/>
        <w:jc w:val="both"/>
        <w:rPr>
          <w:rFonts w:ascii="Arial" w:hAnsi="Arial" w:cs="Arial"/>
          <w:sz w:val="22"/>
          <w:szCs w:val="22"/>
        </w:rPr>
      </w:pPr>
      <w:r w:rsidRPr="00C25175">
        <w:rPr>
          <w:rFonts w:ascii="Arial" w:hAnsi="Arial" w:cs="Arial"/>
          <w:sz w:val="22"/>
          <w:szCs w:val="22"/>
        </w:rPr>
        <w:t xml:space="preserve">Un tercio de la población mundial está infectada por tuberculosis. Afecta pulmones, y en el 33% otros órganos. La tuberculosis vertebral ocurre en menos del 1% de los pacientes, es más frecuente en niños. Las manifestaciones clínicas más comunes son: el dolor y la limitación funcional. En etapas avanzadas presenta una giba dorsal, y alteraciones neurológicas. Para contribuir al conocimiento de características clínicas, el hecho de ser VIH negativo y la </w:t>
      </w:r>
      <w:r w:rsidRPr="00C25175">
        <w:rPr>
          <w:rFonts w:ascii="Arial" w:hAnsi="Arial" w:cs="Arial"/>
          <w:sz w:val="22"/>
          <w:szCs w:val="22"/>
        </w:rPr>
        <w:lastRenderedPageBreak/>
        <w:t xml:space="preserve">confirmación histopatológica que se correlacionaron con los estudios de imagen, nos lleva a difundir el caso que describimos, con excelente respuesta al tratamiento fármaco quirúrgico.  </w:t>
      </w:r>
      <w:r w:rsidRPr="00C25175">
        <w:rPr>
          <w:rFonts w:ascii="Arial" w:hAnsi="Arial" w:cs="Arial"/>
          <w:b/>
          <w:sz w:val="22"/>
          <w:szCs w:val="22"/>
        </w:rPr>
        <w:t>(5)</w:t>
      </w:r>
    </w:p>
    <w:p w:rsidR="00343AF2" w:rsidRPr="00C25175" w:rsidRDefault="00343AF2" w:rsidP="00E645A2">
      <w:pPr>
        <w:pStyle w:val="Prrafodelista"/>
        <w:ind w:right="-658"/>
        <w:jc w:val="both"/>
        <w:rPr>
          <w:rFonts w:ascii="Arial" w:eastAsia="Arial" w:hAnsi="Arial" w:cs="Arial"/>
          <w:b/>
          <w:color w:val="000000"/>
          <w:sz w:val="22"/>
          <w:szCs w:val="22"/>
        </w:rPr>
      </w:pPr>
    </w:p>
    <w:p w:rsidR="00343AF2" w:rsidRPr="00E645A2" w:rsidRDefault="004D7A44" w:rsidP="00E645A2">
      <w:pPr>
        <w:ind w:right="-658"/>
        <w:contextualSpacing/>
        <w:jc w:val="both"/>
        <w:rPr>
          <w:rFonts w:ascii="Arial" w:eastAsia="Arial" w:hAnsi="Arial" w:cs="Arial"/>
          <w:color w:val="000000"/>
          <w:sz w:val="22"/>
          <w:szCs w:val="22"/>
          <w:lang w:val="es-CO" w:eastAsia="en-US"/>
        </w:rPr>
      </w:pPr>
      <w:r w:rsidRPr="00E645A2">
        <w:rPr>
          <w:rFonts w:ascii="Arial" w:hAnsi="Arial" w:cs="Arial"/>
          <w:b/>
          <w:sz w:val="22"/>
          <w:szCs w:val="22"/>
        </w:rPr>
        <w:t xml:space="preserve">Mal de Pott en un paciente pediátrico </w:t>
      </w:r>
      <w:r w:rsidR="00343AF2" w:rsidRPr="00E645A2">
        <w:rPr>
          <w:rFonts w:ascii="Arial" w:hAnsi="Arial" w:cs="Arial"/>
          <w:b/>
          <w:sz w:val="22"/>
          <w:szCs w:val="22"/>
          <w:lang w:val="es-CO"/>
        </w:rPr>
        <w:t xml:space="preserve">Pott’s disease in a pediatric patient </w:t>
      </w:r>
    </w:p>
    <w:p w:rsidR="00E645A2" w:rsidRDefault="00E645A2" w:rsidP="00E645A2">
      <w:pPr>
        <w:ind w:right="-658"/>
        <w:jc w:val="both"/>
        <w:rPr>
          <w:rFonts w:ascii="Arial" w:hAnsi="Arial" w:cs="Arial"/>
          <w:b/>
          <w:sz w:val="22"/>
          <w:szCs w:val="22"/>
        </w:rPr>
      </w:pPr>
    </w:p>
    <w:p w:rsidR="00343AF2" w:rsidRPr="00C25175" w:rsidRDefault="00343AF2" w:rsidP="002462C5">
      <w:pPr>
        <w:pStyle w:val="Prrafodelista"/>
        <w:ind w:left="0" w:right="-658"/>
        <w:jc w:val="both"/>
        <w:rPr>
          <w:rFonts w:ascii="Arial" w:hAnsi="Arial" w:cs="Arial"/>
          <w:sz w:val="22"/>
          <w:szCs w:val="22"/>
        </w:rPr>
      </w:pPr>
      <w:r w:rsidRPr="00C25175">
        <w:rPr>
          <w:rFonts w:ascii="Arial" w:hAnsi="Arial" w:cs="Arial"/>
          <w:sz w:val="22"/>
          <w:szCs w:val="22"/>
        </w:rPr>
        <w:t xml:space="preserve">La tuberculosis es una de las enfermedades infecciosas más importantes en el mundo. Las manifestaciones extrapulmonares se presentan en el 10 al 15 % de los pacientes con la enfermedad y el compromiso músculo esquelético en el 1 al 2 %. Hasta la mitad de estos pacientes pueden tener tuberculosis en columna vertebral, también llamada mal de Pott, siendo más frecuente la afectación de la columna lumbar y los segmentos inferiores de la columna dorsal. Los síntomas más comunes de la enfermedad de Pott son el dolor de espalda progresivo y de larga duración, acompañado de síntomas constitucionales. El tratamiento antituberculoso tetra conjugado ha mostrado unas elevadas tasas de éxito, evitando así la necesidad de cirugía. Se presenta el caso de un paciente pediátrico con enfermedad de Pott, que inició con un cuadro de dolor lumbar crónico, fiebre y síntomas constitucionales; por imágenes diagnósticas se comprobó el compromiso lumbar, fue llevado a cirugía y en la tinción de Zielh Nielsen del líquido obtenido se encontraron bacilos acido alcohol resistentes, además se demostró compromiso pulmonar primario. </w:t>
      </w:r>
    </w:p>
    <w:p w:rsidR="00343AF2" w:rsidRPr="00C25175" w:rsidRDefault="00343AF2" w:rsidP="002462C5">
      <w:pPr>
        <w:pStyle w:val="Prrafodelista"/>
        <w:ind w:left="0" w:right="-658"/>
        <w:jc w:val="both"/>
        <w:rPr>
          <w:rFonts w:ascii="Arial" w:hAnsi="Arial" w:cs="Arial"/>
          <w:sz w:val="22"/>
          <w:szCs w:val="22"/>
        </w:rPr>
      </w:pPr>
    </w:p>
    <w:p w:rsidR="00343AF2" w:rsidRPr="00C25175" w:rsidRDefault="00343AF2" w:rsidP="002462C5">
      <w:pPr>
        <w:pStyle w:val="Prrafodelista"/>
        <w:ind w:left="0" w:right="-658"/>
        <w:jc w:val="both"/>
        <w:rPr>
          <w:rFonts w:ascii="Arial" w:hAnsi="Arial" w:cs="Arial"/>
          <w:sz w:val="22"/>
          <w:szCs w:val="22"/>
        </w:rPr>
      </w:pPr>
      <w:r w:rsidRPr="00C25175">
        <w:rPr>
          <w:rFonts w:ascii="Arial" w:hAnsi="Arial" w:cs="Arial"/>
          <w:sz w:val="22"/>
          <w:szCs w:val="22"/>
        </w:rPr>
        <w:t xml:space="preserve">Debido al subdiagnóstico de tuberculosis en nuestro medio, se realizó este reporte para llamar la atención de la necesidad de una alta sospecha, lograr una detección y tratamiento oportunos, y el consiguiente impacto sobre la morbilidad y complicaciones de esta enfermedad. </w:t>
      </w:r>
      <w:r w:rsidRPr="00C25175">
        <w:rPr>
          <w:rFonts w:ascii="Arial" w:hAnsi="Arial" w:cs="Arial"/>
          <w:b/>
          <w:sz w:val="22"/>
          <w:szCs w:val="22"/>
        </w:rPr>
        <w:t>(6)</w:t>
      </w:r>
    </w:p>
    <w:p w:rsidR="00CA13E3" w:rsidRPr="00C25175" w:rsidRDefault="00CA13E3" w:rsidP="002462C5">
      <w:pPr>
        <w:pStyle w:val="Prrafodelista"/>
        <w:widowControl w:val="0"/>
        <w:overflowPunct w:val="0"/>
        <w:autoSpaceDE w:val="0"/>
        <w:autoSpaceDN w:val="0"/>
        <w:adjustRightInd w:val="0"/>
        <w:ind w:left="1134" w:right="-658"/>
        <w:contextualSpacing/>
        <w:jc w:val="both"/>
        <w:textAlignment w:val="baseline"/>
        <w:rPr>
          <w:rFonts w:ascii="Arial" w:eastAsia="Arial" w:hAnsi="Arial" w:cs="Arial"/>
          <w:b/>
          <w:color w:val="000000"/>
          <w:sz w:val="22"/>
          <w:szCs w:val="22"/>
          <w:lang w:val="es-CO" w:eastAsia="en-US"/>
        </w:rPr>
      </w:pPr>
    </w:p>
    <w:p w:rsidR="00343AF2" w:rsidRPr="00E645A2" w:rsidRDefault="004D7A44" w:rsidP="002462C5">
      <w:pPr>
        <w:widowControl w:val="0"/>
        <w:overflowPunct w:val="0"/>
        <w:autoSpaceDE w:val="0"/>
        <w:autoSpaceDN w:val="0"/>
        <w:adjustRightInd w:val="0"/>
        <w:ind w:right="-658"/>
        <w:contextualSpacing/>
        <w:jc w:val="both"/>
        <w:textAlignment w:val="baseline"/>
        <w:rPr>
          <w:rFonts w:ascii="Arial" w:eastAsia="Arial" w:hAnsi="Arial" w:cs="Arial"/>
          <w:b/>
          <w:color w:val="000000"/>
          <w:sz w:val="22"/>
          <w:szCs w:val="22"/>
          <w:lang w:val="es-CO" w:eastAsia="en-US"/>
        </w:rPr>
      </w:pPr>
      <w:r w:rsidRPr="00E645A2">
        <w:rPr>
          <w:rFonts w:ascii="Arial" w:hAnsi="Arial" w:cs="Arial"/>
          <w:b/>
          <w:sz w:val="22"/>
          <w:szCs w:val="22"/>
        </w:rPr>
        <w:t>Mal de Pott en un indígena colombiano</w:t>
      </w:r>
      <w:r w:rsidR="00CA13E3" w:rsidRPr="00E645A2">
        <w:rPr>
          <w:rFonts w:ascii="Arial" w:hAnsi="Arial" w:cs="Arial"/>
          <w:b/>
          <w:sz w:val="22"/>
          <w:szCs w:val="22"/>
        </w:rPr>
        <w:t xml:space="preserve">. </w:t>
      </w:r>
      <w:r w:rsidR="00343AF2" w:rsidRPr="00E645A2">
        <w:rPr>
          <w:rFonts w:ascii="Arial" w:hAnsi="Arial" w:cs="Arial"/>
          <w:b/>
          <w:sz w:val="22"/>
          <w:szCs w:val="22"/>
        </w:rPr>
        <w:t>Mal de Pott en un indígena colombiano</w:t>
      </w:r>
    </w:p>
    <w:p w:rsidR="00E645A2" w:rsidRDefault="00E645A2" w:rsidP="002462C5">
      <w:pPr>
        <w:pStyle w:val="Prrafodelista"/>
        <w:widowControl w:val="0"/>
        <w:ind w:left="0" w:right="-658"/>
        <w:jc w:val="both"/>
        <w:rPr>
          <w:rFonts w:ascii="Arial" w:hAnsi="Arial" w:cs="Arial"/>
          <w:b/>
          <w:sz w:val="22"/>
          <w:szCs w:val="22"/>
        </w:rPr>
      </w:pPr>
    </w:p>
    <w:p w:rsidR="00343AF2" w:rsidRPr="00C25175" w:rsidRDefault="00343AF2" w:rsidP="002462C5">
      <w:pPr>
        <w:pStyle w:val="Prrafodelista"/>
        <w:widowControl w:val="0"/>
        <w:ind w:left="0" w:right="-658"/>
        <w:jc w:val="both"/>
        <w:rPr>
          <w:rFonts w:ascii="Arial" w:hAnsi="Arial" w:cs="Arial"/>
          <w:sz w:val="22"/>
          <w:szCs w:val="22"/>
        </w:rPr>
      </w:pPr>
      <w:r w:rsidRPr="00C25175">
        <w:rPr>
          <w:rFonts w:ascii="Arial" w:hAnsi="Arial" w:cs="Arial"/>
          <w:sz w:val="22"/>
          <w:szCs w:val="22"/>
        </w:rPr>
        <w:t>Cada año mueren alrededor de dos millones de personas a causa de la tuberculosis y se estima que un tercio de la población mundial está infectada con el bacilo que la causa, pero solo entre 5 y 10 % desarrolla la enfermedad. El riesgo de que la enfermedad progrese al estado activo depende de factores endógenos y exógenos. Las comunidades indígenas son un grupo con un alto riesgo de infectarse y enfermar de tuberculosis; además de factores como el aislamiento geográfico, el abandono social y cultural y la desnutrición, se han identificado en ellos polimorfismos genéticos que los hacen más propensos a la infección. La tuberculosis vertebral es la forma más destructiva de la enfermedad y representa cerca de la mitad de los casos de tuberculosis esqu</w:t>
      </w:r>
      <w:r w:rsidR="00CA13E3" w:rsidRPr="00C25175">
        <w:rPr>
          <w:rFonts w:ascii="Arial" w:hAnsi="Arial" w:cs="Arial"/>
          <w:sz w:val="22"/>
          <w:szCs w:val="22"/>
        </w:rPr>
        <w:t xml:space="preserve">elética. Se presenta el caso </w:t>
      </w:r>
      <w:r w:rsidRPr="00C25175">
        <w:rPr>
          <w:rFonts w:ascii="Arial" w:hAnsi="Arial" w:cs="Arial"/>
          <w:sz w:val="22"/>
          <w:szCs w:val="22"/>
        </w:rPr>
        <w:t xml:space="preserve">un paciente indígena colombiano con tuberculosis vertebral y resultado negativo para HIV. El diagnóstico se basó en los hallazgos clínicos y en los estudios de imaginología, y se confirmó mediante la prueba molecular rápida Genotype MTBDR plus® y de la reacción en cadena de la polimerasa PCR IS6110; el cultivo fue negativo a las 16 semanas de incubación. Se discuten brevemente la patogénesis, el diagnóstico y el tratamiento, y se comentan algunos aspectos relacionados con la situación de la tuberculosis en las comunidades indígenas colombianas. </w:t>
      </w:r>
    </w:p>
    <w:p w:rsidR="00343AF2" w:rsidRDefault="00343AF2" w:rsidP="002462C5">
      <w:pPr>
        <w:pStyle w:val="Prrafodelista"/>
        <w:widowControl w:val="0"/>
        <w:ind w:right="-658"/>
        <w:jc w:val="both"/>
        <w:rPr>
          <w:rFonts w:ascii="Arial" w:hAnsi="Arial" w:cs="Arial"/>
          <w:sz w:val="22"/>
          <w:szCs w:val="22"/>
        </w:rPr>
      </w:pPr>
    </w:p>
    <w:p w:rsidR="00343AF2" w:rsidRPr="00E645A2" w:rsidRDefault="004D7A44" w:rsidP="002462C5">
      <w:pPr>
        <w:shd w:val="clear" w:color="auto" w:fill="FFFFFF"/>
        <w:ind w:right="-658"/>
        <w:contextualSpacing/>
        <w:jc w:val="both"/>
        <w:rPr>
          <w:rFonts w:ascii="Arial" w:hAnsi="Arial" w:cs="Arial"/>
          <w:b/>
          <w:color w:val="000000"/>
          <w:sz w:val="22"/>
          <w:szCs w:val="22"/>
        </w:rPr>
      </w:pPr>
      <w:r w:rsidRPr="00E645A2">
        <w:rPr>
          <w:rFonts w:ascii="Arial" w:hAnsi="Arial" w:cs="Arial"/>
          <w:b/>
          <w:bCs/>
          <w:color w:val="000000"/>
          <w:sz w:val="22"/>
          <w:szCs w:val="22"/>
        </w:rPr>
        <w:t>Mal de Pott en paciente pediátrico</w:t>
      </w:r>
      <w:r w:rsidRPr="00E645A2">
        <w:rPr>
          <w:rFonts w:ascii="Arial" w:hAnsi="Arial" w:cs="Arial"/>
          <w:b/>
          <w:color w:val="000000"/>
          <w:sz w:val="22"/>
          <w:szCs w:val="22"/>
        </w:rPr>
        <w:t xml:space="preserve"> </w:t>
      </w:r>
      <w:r w:rsidR="00343AF2" w:rsidRPr="00E645A2">
        <w:rPr>
          <w:rFonts w:ascii="Arial" w:hAnsi="Arial" w:cs="Arial"/>
          <w:b/>
          <w:bCs/>
          <w:color w:val="000000"/>
          <w:sz w:val="22"/>
          <w:szCs w:val="22"/>
          <w:lang w:val="es-CO"/>
        </w:rPr>
        <w:t>Pott’s Disease in a Pediatric Patient. A Case Report</w:t>
      </w:r>
      <w:r w:rsidR="00CA13E3" w:rsidRPr="00E645A2">
        <w:rPr>
          <w:rFonts w:ascii="Arial" w:hAnsi="Arial" w:cs="Arial"/>
          <w:b/>
          <w:bCs/>
          <w:color w:val="000000"/>
          <w:sz w:val="22"/>
          <w:szCs w:val="22"/>
          <w:lang w:val="es-CO"/>
        </w:rPr>
        <w:t xml:space="preserve">. </w:t>
      </w:r>
      <w:r w:rsidR="00343AF2" w:rsidRPr="00E645A2">
        <w:rPr>
          <w:rFonts w:ascii="Arial" w:hAnsi="Arial" w:cs="Arial"/>
          <w:b/>
          <w:bCs/>
          <w:color w:val="000000"/>
          <w:sz w:val="22"/>
          <w:szCs w:val="22"/>
        </w:rPr>
        <w:t>Lourdes Marimón Amador , Ángel Ernesto Gómez Marimón</w:t>
      </w:r>
      <w:r w:rsidR="00E1082F" w:rsidRPr="00E645A2">
        <w:rPr>
          <w:rFonts w:ascii="Arial" w:hAnsi="Arial" w:cs="Arial"/>
          <w:b/>
          <w:bCs/>
          <w:color w:val="000000"/>
          <w:sz w:val="22"/>
          <w:szCs w:val="22"/>
        </w:rPr>
        <w:t xml:space="preserve">. </w:t>
      </w:r>
      <w:r w:rsidR="00343AF2" w:rsidRPr="00E645A2">
        <w:rPr>
          <w:rFonts w:ascii="Arial" w:hAnsi="Arial" w:cs="Arial"/>
          <w:b/>
          <w:color w:val="000000"/>
          <w:sz w:val="22"/>
          <w:szCs w:val="22"/>
        </w:rPr>
        <w:t>Facultad de Ciencias Médicas Dr. Ernesto Che Guevara de la Serna, Pinar del Río, Pinar del Río, Cuba, CP: 20100</w:t>
      </w:r>
    </w:p>
    <w:p w:rsidR="00E645A2" w:rsidRDefault="00E645A2" w:rsidP="002462C5">
      <w:pPr>
        <w:shd w:val="clear" w:color="auto" w:fill="FFFFFF"/>
        <w:ind w:right="-658"/>
        <w:jc w:val="both"/>
        <w:rPr>
          <w:rFonts w:ascii="Arial" w:hAnsi="Arial" w:cs="Arial"/>
          <w:b/>
          <w:bCs/>
          <w:color w:val="000000"/>
          <w:sz w:val="22"/>
          <w:szCs w:val="22"/>
        </w:rPr>
      </w:pPr>
    </w:p>
    <w:p w:rsidR="00343AF2" w:rsidRPr="00C25175" w:rsidRDefault="00343AF2" w:rsidP="002462C5">
      <w:pPr>
        <w:shd w:val="clear" w:color="auto" w:fill="FFFFFF"/>
        <w:ind w:right="-658"/>
        <w:jc w:val="both"/>
        <w:rPr>
          <w:rFonts w:ascii="Arial" w:hAnsi="Arial" w:cs="Arial"/>
          <w:color w:val="000000"/>
          <w:sz w:val="22"/>
          <w:szCs w:val="22"/>
        </w:rPr>
      </w:pPr>
      <w:r w:rsidRPr="00C25175">
        <w:rPr>
          <w:rFonts w:ascii="Arial" w:hAnsi="Arial" w:cs="Arial"/>
          <w:color w:val="000000"/>
          <w:sz w:val="22"/>
          <w:szCs w:val="22"/>
        </w:rPr>
        <w:lastRenderedPageBreak/>
        <w:t xml:space="preserve">Se presenta un caso de mal de Pott en un niño de cuatro años, diagnosticado por estudio clínico, radiológico y de laboratorio en el Hospital Nacional Guido Valladares, de Timor Leste. Se indagó acerca de la etiopatogenia de la enfermedad en relación con los antecedentes patológicos familiares y personales. Este caso es de gran complejidad e importancia clínica, pues en él se observó una complicación rara y grave en el niño. Se concluye que es importante el diagnóstico precoz de la enfermedad, ya que es de mal pronóstico una vez establecida. </w:t>
      </w:r>
      <w:r w:rsidRPr="00C25175">
        <w:rPr>
          <w:rFonts w:ascii="Arial" w:hAnsi="Arial" w:cs="Arial"/>
          <w:b/>
          <w:color w:val="000000"/>
          <w:sz w:val="22"/>
          <w:szCs w:val="22"/>
        </w:rPr>
        <w:t>(8)</w:t>
      </w:r>
    </w:p>
    <w:p w:rsidR="00E1082F" w:rsidRPr="00C25175" w:rsidRDefault="00E1082F" w:rsidP="002462C5">
      <w:pPr>
        <w:pStyle w:val="Prrafodelista"/>
        <w:overflowPunct w:val="0"/>
        <w:autoSpaceDE w:val="0"/>
        <w:autoSpaceDN w:val="0"/>
        <w:adjustRightInd w:val="0"/>
        <w:ind w:left="780" w:right="-658"/>
        <w:jc w:val="both"/>
        <w:textAlignment w:val="baseline"/>
        <w:rPr>
          <w:rFonts w:ascii="Arial" w:hAnsi="Arial" w:cs="Arial"/>
          <w:b/>
          <w:sz w:val="22"/>
          <w:szCs w:val="22"/>
        </w:rPr>
      </w:pPr>
    </w:p>
    <w:p w:rsidR="00DF4549" w:rsidRPr="00E645A2" w:rsidRDefault="00DF4549" w:rsidP="002462C5">
      <w:pPr>
        <w:overflowPunct w:val="0"/>
        <w:autoSpaceDE w:val="0"/>
        <w:autoSpaceDN w:val="0"/>
        <w:adjustRightInd w:val="0"/>
        <w:ind w:right="-658"/>
        <w:jc w:val="both"/>
        <w:textAlignment w:val="baseline"/>
        <w:rPr>
          <w:rFonts w:ascii="Arial" w:hAnsi="Arial" w:cs="Arial"/>
          <w:b/>
          <w:sz w:val="22"/>
          <w:szCs w:val="22"/>
        </w:rPr>
      </w:pPr>
      <w:r w:rsidRPr="00E645A2">
        <w:rPr>
          <w:rFonts w:ascii="Arial" w:hAnsi="Arial" w:cs="Arial"/>
          <w:b/>
          <w:sz w:val="22"/>
          <w:szCs w:val="22"/>
        </w:rPr>
        <w:t>Referente Teórico</w:t>
      </w:r>
    </w:p>
    <w:p w:rsidR="00DF4549" w:rsidRPr="00C25175" w:rsidRDefault="00DF4549" w:rsidP="002462C5">
      <w:pPr>
        <w:widowControl w:val="0"/>
        <w:ind w:right="-658"/>
        <w:rPr>
          <w:rFonts w:ascii="Arial" w:eastAsia="Arial" w:hAnsi="Arial" w:cs="Arial"/>
          <w:b/>
          <w:color w:val="000000"/>
          <w:sz w:val="22"/>
          <w:szCs w:val="22"/>
        </w:rPr>
      </w:pPr>
    </w:p>
    <w:p w:rsidR="004D7A44" w:rsidRPr="00C25175" w:rsidRDefault="004D7A44" w:rsidP="002462C5">
      <w:pPr>
        <w:widowControl w:val="0"/>
        <w:ind w:right="-658"/>
        <w:rPr>
          <w:rFonts w:ascii="Arial" w:eastAsia="Arial" w:hAnsi="Arial" w:cs="Arial"/>
          <w:b/>
          <w:color w:val="000000"/>
          <w:sz w:val="22"/>
          <w:szCs w:val="22"/>
          <w:lang w:val="es-CO" w:eastAsia="en-US"/>
        </w:rPr>
      </w:pPr>
      <w:r w:rsidRPr="00C25175">
        <w:rPr>
          <w:rFonts w:ascii="Arial" w:eastAsia="Arial" w:hAnsi="Arial" w:cs="Arial"/>
          <w:b/>
          <w:color w:val="000000"/>
          <w:sz w:val="22"/>
          <w:szCs w:val="22"/>
        </w:rPr>
        <w:t>Tuberculosis</w:t>
      </w: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La tuberculosis (TB o TBC) es una infección producida por una bacteria de la familia de las micobacterias; principalmente, </w:t>
      </w:r>
      <w:r w:rsidRPr="00C25175">
        <w:rPr>
          <w:rFonts w:ascii="Arial" w:eastAsia="Arial" w:hAnsi="Arial" w:cs="Arial"/>
          <w:i/>
          <w:color w:val="000000"/>
          <w:sz w:val="22"/>
          <w:szCs w:val="22"/>
        </w:rPr>
        <w:t>Mycobacterium tuberculosis</w:t>
      </w:r>
      <w:r w:rsidRPr="00C25175">
        <w:rPr>
          <w:rFonts w:ascii="Arial" w:eastAsia="Arial" w:hAnsi="Arial" w:cs="Arial"/>
          <w:color w:val="000000"/>
          <w:sz w:val="22"/>
          <w:szCs w:val="22"/>
        </w:rPr>
        <w:t xml:space="preserve"> (aunque hay otras micobacterias que pueden producir la enfermedad: </w:t>
      </w:r>
      <w:r w:rsidRPr="00C25175">
        <w:rPr>
          <w:rFonts w:ascii="Arial" w:eastAsia="Arial" w:hAnsi="Arial" w:cs="Arial"/>
          <w:i/>
          <w:color w:val="000000"/>
          <w:sz w:val="22"/>
          <w:szCs w:val="22"/>
        </w:rPr>
        <w:t>Mycobacterium africanum, M. bovis, M. canetti, y M. microti</w:t>
      </w:r>
      <w:r w:rsidRPr="00C25175">
        <w:rPr>
          <w:rFonts w:ascii="Arial" w:eastAsia="Arial" w:hAnsi="Arial" w:cs="Arial"/>
          <w:color w:val="000000"/>
          <w:sz w:val="22"/>
          <w:szCs w:val="22"/>
        </w:rPr>
        <w:t xml:space="preserve">). Habitualmente provoca tos, fiebre, expectoración, en ocasiones con sangre, cansancio e incluso pérdida de peso. </w:t>
      </w:r>
      <w:r w:rsidRPr="00C25175">
        <w:rPr>
          <w:rFonts w:ascii="Arial" w:eastAsia="Arial" w:hAnsi="Arial" w:cs="Arial"/>
          <w:b/>
          <w:color w:val="000000"/>
          <w:sz w:val="22"/>
          <w:szCs w:val="22"/>
        </w:rPr>
        <w:t>(9)</w:t>
      </w:r>
    </w:p>
    <w:p w:rsidR="00EE1D71" w:rsidRPr="00C25175" w:rsidRDefault="00EE1D71" w:rsidP="002462C5">
      <w:pPr>
        <w:widowControl w:val="0"/>
        <w:ind w:right="-658"/>
        <w:jc w:val="both"/>
        <w:rPr>
          <w:rFonts w:ascii="Arial" w:eastAsia="Arial" w:hAnsi="Arial" w:cs="Arial"/>
          <w:color w:val="000000"/>
          <w:sz w:val="22"/>
          <w:szCs w:val="22"/>
        </w:rPr>
      </w:pP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La tuberculosis también es conocida como bacilo de Koch, en referencia a su forma alargada y a su descubridor, Robert Koch, que consiguió, en 1882, aislar la bacteria de las flemas expulsadas por los pacientes con síntomas similares. De esta forma, pudo demostrar que era contagiosa y, separando a estos pacientes de las personas sanas (la conocida cuarentena) se impedía la diseminación de la bacteria. </w:t>
      </w:r>
      <w:r w:rsidRPr="00C25175">
        <w:rPr>
          <w:rFonts w:ascii="Arial" w:eastAsia="Arial" w:hAnsi="Arial" w:cs="Arial"/>
          <w:b/>
          <w:color w:val="000000"/>
          <w:sz w:val="22"/>
          <w:szCs w:val="22"/>
        </w:rPr>
        <w:t>(10)</w:t>
      </w:r>
    </w:p>
    <w:p w:rsidR="00EE1D71" w:rsidRPr="00C25175" w:rsidRDefault="00EE1D71" w:rsidP="002462C5">
      <w:pPr>
        <w:widowControl w:val="0"/>
        <w:ind w:right="-658"/>
        <w:jc w:val="both"/>
        <w:rPr>
          <w:rFonts w:ascii="Arial" w:eastAsia="Arial" w:hAnsi="Arial" w:cs="Arial"/>
          <w:color w:val="000000"/>
          <w:sz w:val="22"/>
          <w:szCs w:val="22"/>
        </w:rPr>
      </w:pP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Hablar de tuberculosis hoy en día nos retrotrae a tiempos pasados, pero, aunque se trata de una infección prevenible, es todavía la segunda enfermedad infecciosa más importante a nivel mundial (tras el SIDA) y una de las que más muertes producen, a pesar de los adelantos en el diagnóstico y la eficacia de los tratamientos. </w:t>
      </w:r>
    </w:p>
    <w:p w:rsidR="00EE1D71" w:rsidRPr="00C25175" w:rsidRDefault="00EE1D71" w:rsidP="002462C5">
      <w:pPr>
        <w:widowControl w:val="0"/>
        <w:ind w:right="-658"/>
        <w:jc w:val="both"/>
        <w:rPr>
          <w:rFonts w:ascii="Arial" w:eastAsia="Arial" w:hAnsi="Arial" w:cs="Arial"/>
          <w:color w:val="000000"/>
          <w:sz w:val="22"/>
          <w:szCs w:val="22"/>
        </w:rPr>
      </w:pP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Según datos de la Organización Mundial de la Salud (OMS), se calcula que en 2013 enfermaron de tuberculosis más de 8 millones de personas –al menos 500.000 eran niños–, de los cuales murieron como consecuencia de la enfermedad 1,2 millones de personas. La mayoría de estas cifras corresponden a países poco desarrollados y de economía pobre. </w:t>
      </w:r>
      <w:r w:rsidRPr="00C25175">
        <w:rPr>
          <w:rFonts w:ascii="Arial" w:eastAsia="Arial" w:hAnsi="Arial" w:cs="Arial"/>
          <w:b/>
          <w:color w:val="000000"/>
          <w:sz w:val="22"/>
          <w:szCs w:val="22"/>
        </w:rPr>
        <w:t>(11)</w:t>
      </w:r>
    </w:p>
    <w:p w:rsidR="00EE1D71" w:rsidRPr="00C25175" w:rsidRDefault="00EE1D71" w:rsidP="002462C5">
      <w:pPr>
        <w:ind w:right="-658"/>
        <w:jc w:val="both"/>
        <w:rPr>
          <w:rFonts w:ascii="Arial" w:eastAsia="Arial" w:hAnsi="Arial" w:cs="Arial"/>
          <w:b/>
          <w:color w:val="000000"/>
          <w:sz w:val="22"/>
          <w:szCs w:val="22"/>
        </w:rPr>
      </w:pPr>
    </w:p>
    <w:p w:rsidR="004D7A44" w:rsidRPr="00C25175" w:rsidRDefault="004D7A44" w:rsidP="002462C5">
      <w:pPr>
        <w:ind w:right="-658"/>
        <w:jc w:val="both"/>
        <w:rPr>
          <w:rFonts w:ascii="Arial" w:eastAsia="Arial" w:hAnsi="Arial" w:cs="Arial"/>
          <w:b/>
          <w:color w:val="000000"/>
          <w:sz w:val="22"/>
          <w:szCs w:val="22"/>
        </w:rPr>
      </w:pPr>
      <w:r w:rsidRPr="00C25175">
        <w:rPr>
          <w:rFonts w:ascii="Arial" w:eastAsia="Arial" w:hAnsi="Arial" w:cs="Arial"/>
          <w:b/>
          <w:color w:val="000000"/>
          <w:sz w:val="22"/>
          <w:szCs w:val="22"/>
        </w:rPr>
        <w:t>Etiopatogenia de la infección tuberculosa</w:t>
      </w:r>
    </w:p>
    <w:p w:rsidR="004D7A44" w:rsidRPr="00C25175" w:rsidRDefault="004D7A44"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El agente causal de la tuberculosis pertenece al género </w:t>
      </w:r>
      <w:r w:rsidRPr="00C25175">
        <w:rPr>
          <w:rFonts w:ascii="Arial" w:eastAsia="Arial" w:hAnsi="Arial" w:cs="Arial"/>
          <w:i/>
          <w:color w:val="000000"/>
          <w:sz w:val="22"/>
          <w:szCs w:val="22"/>
        </w:rPr>
        <w:t>Mycobacterium</w:t>
      </w:r>
      <w:r w:rsidRPr="00C25175">
        <w:rPr>
          <w:rFonts w:ascii="Arial" w:eastAsia="Arial" w:hAnsi="Arial" w:cs="Arial"/>
          <w:color w:val="000000"/>
          <w:sz w:val="22"/>
          <w:szCs w:val="22"/>
        </w:rPr>
        <w:t xml:space="preserve">. Es un bacilo fino, inmóvil, no esporulado y positivo a la tinción Gram. El género </w:t>
      </w:r>
      <w:r w:rsidRPr="00C25175">
        <w:rPr>
          <w:rFonts w:ascii="Arial" w:eastAsia="Arial" w:hAnsi="Arial" w:cs="Arial"/>
          <w:i/>
          <w:color w:val="000000"/>
          <w:sz w:val="22"/>
          <w:szCs w:val="22"/>
        </w:rPr>
        <w:t>Mycobacterium</w:t>
      </w:r>
      <w:r w:rsidRPr="00C25175">
        <w:rPr>
          <w:rFonts w:ascii="Arial" w:eastAsia="Arial" w:hAnsi="Arial" w:cs="Arial"/>
          <w:color w:val="000000"/>
          <w:sz w:val="22"/>
          <w:szCs w:val="22"/>
        </w:rPr>
        <w:t xml:space="preserve"> comprende más de 100 especies, las especies productoras de la tuberculosis son M</w:t>
      </w:r>
      <w:r w:rsidRPr="00C25175">
        <w:rPr>
          <w:rFonts w:ascii="Arial" w:eastAsia="Arial" w:hAnsi="Arial" w:cs="Arial"/>
          <w:i/>
          <w:color w:val="000000"/>
          <w:sz w:val="22"/>
          <w:szCs w:val="22"/>
        </w:rPr>
        <w:t>. tuberculosis, M. bovis y M. africanum</w:t>
      </w:r>
      <w:r w:rsidRPr="00C25175">
        <w:rPr>
          <w:rFonts w:ascii="Arial" w:eastAsia="Arial" w:hAnsi="Arial" w:cs="Arial"/>
          <w:color w:val="000000"/>
          <w:sz w:val="22"/>
          <w:szCs w:val="22"/>
        </w:rPr>
        <w:t xml:space="preserve">; también se incluye </w:t>
      </w:r>
      <w:r w:rsidRPr="00C25175">
        <w:rPr>
          <w:rFonts w:ascii="Arial" w:eastAsia="Arial" w:hAnsi="Arial" w:cs="Arial"/>
          <w:i/>
          <w:color w:val="000000"/>
          <w:sz w:val="22"/>
          <w:szCs w:val="22"/>
        </w:rPr>
        <w:t>M. microti</w:t>
      </w:r>
      <w:r w:rsidRPr="00C25175">
        <w:rPr>
          <w:rFonts w:ascii="Arial" w:eastAsia="Arial" w:hAnsi="Arial" w:cs="Arial"/>
          <w:color w:val="000000"/>
          <w:sz w:val="22"/>
          <w:szCs w:val="22"/>
        </w:rPr>
        <w:t xml:space="preserve">, que produce tuberculosis en las ratas y que se usó como vacuna antituberculosa.  </w:t>
      </w:r>
    </w:p>
    <w:p w:rsidR="00EE1D71" w:rsidRPr="00C25175" w:rsidRDefault="00EE1D71" w:rsidP="002462C5">
      <w:pPr>
        <w:ind w:right="-658"/>
        <w:jc w:val="both"/>
        <w:rPr>
          <w:rFonts w:ascii="Arial" w:eastAsia="Arial" w:hAnsi="Arial" w:cs="Arial"/>
          <w:color w:val="000000"/>
          <w:sz w:val="22"/>
          <w:szCs w:val="22"/>
        </w:rPr>
      </w:pPr>
    </w:p>
    <w:p w:rsidR="004D7A44" w:rsidRPr="00C25175" w:rsidRDefault="004D7A44"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Las partículas infecciosas son inhaladas y sólo las más pequeñas escapan de las defensas de superficie de las vías respiratorias y llegan hasta los alveolos pulmonares. A nivel alveolar, los macrófagos consiguen en la mayoría de los casos eliminar las partículas infecciosas por fagocitosis Los bacilos se multiplican en el interior de los macrófagos que, al destruirse y una vez en el espacio extracelular, a través de la vía linfática llegan hasta los ganglios del mediastino y, por la sangre, a numerosos aparatos del organismo. </w:t>
      </w:r>
    </w:p>
    <w:p w:rsidR="00EE1D71" w:rsidRPr="00C25175" w:rsidRDefault="00EE1D71" w:rsidP="002462C5">
      <w:pPr>
        <w:ind w:right="-658"/>
        <w:jc w:val="both"/>
        <w:rPr>
          <w:rFonts w:ascii="Arial" w:eastAsia="Arial" w:hAnsi="Arial" w:cs="Arial"/>
          <w:color w:val="000000"/>
          <w:sz w:val="22"/>
          <w:szCs w:val="22"/>
        </w:rPr>
      </w:pPr>
    </w:p>
    <w:p w:rsidR="004D7A44" w:rsidRPr="00C25175" w:rsidRDefault="004D7A44"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lastRenderedPageBreak/>
        <w:t>Los bacilos anidan especialmente en órganos con abundante sistema reticuloendotelial y bien oxigenados. La inmunidad adquirida o específica frena la multiplicación de los bacilos, pero no se establece plenamente hasta las 6 a 14 semanas tras la infección</w:t>
      </w:r>
      <w:r w:rsidRPr="00C25175">
        <w:rPr>
          <w:rFonts w:ascii="Arial" w:eastAsia="Arial" w:hAnsi="Arial" w:cs="Arial"/>
          <w:color w:val="000000"/>
          <w:sz w:val="22"/>
          <w:szCs w:val="22"/>
          <w:vertAlign w:val="superscript"/>
        </w:rPr>
        <w:t>.</w:t>
      </w:r>
    </w:p>
    <w:p w:rsidR="00EE1D71" w:rsidRPr="00C25175" w:rsidRDefault="00EE1D71" w:rsidP="002462C5">
      <w:pPr>
        <w:ind w:right="-658"/>
        <w:jc w:val="both"/>
        <w:rPr>
          <w:rFonts w:ascii="Arial" w:eastAsia="Arial" w:hAnsi="Arial" w:cs="Arial"/>
          <w:color w:val="000000"/>
          <w:sz w:val="22"/>
          <w:szCs w:val="22"/>
        </w:rPr>
      </w:pPr>
    </w:p>
    <w:p w:rsidR="004D7A44" w:rsidRPr="00C25175" w:rsidRDefault="004D7A44"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Una persona presenta infección tuberculosa latente cuando la infección tuberculosa no progresa a enfermedad; está sana (sin signos o síntomas de enfermedad), pero tiene en su organismo bacilos tuberculosos vivos. Existen individuos en los que la inmunidad específica es insuficiente para evitar el desarrollo de la enfermedad y entre un 10% a un 15% de ellos la desarrollarán a lo largo de su vida.  </w:t>
      </w:r>
      <w:r w:rsidR="002462C5">
        <w:rPr>
          <w:rFonts w:ascii="Arial" w:eastAsia="Arial" w:hAnsi="Arial" w:cs="Arial"/>
          <w:b/>
          <w:color w:val="000000"/>
          <w:sz w:val="22"/>
          <w:szCs w:val="22"/>
        </w:rPr>
        <w:t>(9)</w:t>
      </w:r>
    </w:p>
    <w:p w:rsidR="00912047" w:rsidRPr="00C25175" w:rsidRDefault="00912047" w:rsidP="002462C5">
      <w:pPr>
        <w:widowControl w:val="0"/>
        <w:ind w:right="-658"/>
        <w:jc w:val="both"/>
        <w:rPr>
          <w:rFonts w:ascii="Arial" w:eastAsia="Arial" w:hAnsi="Arial" w:cs="Arial"/>
          <w:color w:val="000000"/>
          <w:sz w:val="22"/>
          <w:szCs w:val="22"/>
        </w:rPr>
      </w:pPr>
    </w:p>
    <w:p w:rsidR="004D7A44" w:rsidRPr="00C25175" w:rsidRDefault="004D7A44" w:rsidP="002462C5">
      <w:pPr>
        <w:widowControl w:val="0"/>
        <w:ind w:right="-658"/>
        <w:jc w:val="both"/>
        <w:rPr>
          <w:rFonts w:ascii="Arial" w:eastAsia="Arial" w:hAnsi="Arial" w:cs="Arial"/>
          <w:b/>
          <w:color w:val="000000"/>
          <w:sz w:val="22"/>
          <w:szCs w:val="22"/>
        </w:rPr>
      </w:pPr>
      <w:r w:rsidRPr="00C25175">
        <w:rPr>
          <w:rFonts w:ascii="Arial" w:eastAsia="Arial" w:hAnsi="Arial" w:cs="Arial"/>
          <w:b/>
          <w:color w:val="000000"/>
          <w:sz w:val="22"/>
          <w:szCs w:val="22"/>
        </w:rPr>
        <w:t>Causa o contagio</w:t>
      </w: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El contagio de tuberculosis ocurre cuando la persona sana inhala microscópicas gotas de saliva procedentes del enfermo (llamadas aerosoles), que se generan cuando este tose o estornuda. Estas gotas con bacterias tienen un tamaño muy pequeño y llegan a zonas profundas del pulmón de la persona sana, donde podrían proliferar dando lugar a la enfermedad. Aunque el pulmón es el principal órgano en el que se desarrollan los daños, hay otras localizaciones del organismo que pueden verse afectadas.</w:t>
      </w:r>
    </w:p>
    <w:p w:rsidR="00EE1D71" w:rsidRPr="00C25175" w:rsidRDefault="00EE1D71" w:rsidP="002462C5">
      <w:pPr>
        <w:widowControl w:val="0"/>
        <w:ind w:right="-658"/>
        <w:jc w:val="both"/>
        <w:rPr>
          <w:rFonts w:ascii="Arial" w:eastAsia="Arial" w:hAnsi="Arial" w:cs="Arial"/>
          <w:color w:val="000000"/>
          <w:sz w:val="22"/>
          <w:szCs w:val="22"/>
        </w:rPr>
      </w:pP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En los lugares espaciosos, bien ventilados o al aire libre, el contagio es complicado. Esto se debe a que, aunque las gotitas minúsculas pueden quedar suspendidas cierto tiempo en el aire, terminan por diseminarse y perder su capacidad infectiva. Pero en los lugares cerrados, mal ventilados, estas gotas pueden acumularse en el ambiente, alcanzando una gran concentración y facilitando así la inhalación de las mismas. Es por este motivo que en las regiones o zonas en las que se vive en condiciones de pobreza o hacinamiento es más plausible el contagio de tuberculosis.</w:t>
      </w:r>
    </w:p>
    <w:p w:rsidR="00EE1D71" w:rsidRPr="00C25175" w:rsidRDefault="00EE1D71" w:rsidP="002462C5">
      <w:pPr>
        <w:widowControl w:val="0"/>
        <w:ind w:right="-658"/>
        <w:jc w:val="both"/>
        <w:rPr>
          <w:rFonts w:ascii="Arial" w:eastAsia="Arial" w:hAnsi="Arial" w:cs="Arial"/>
          <w:color w:val="000000"/>
          <w:sz w:val="22"/>
          <w:szCs w:val="22"/>
        </w:rPr>
      </w:pP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Aunque hay factores que determinan la probabilidad del contagio, como las horas compartidas con el paciente en espacios cerrados, la virulencia de la bacteria (</w:t>
      </w:r>
      <w:r w:rsidRPr="00C25175">
        <w:rPr>
          <w:rFonts w:ascii="Arial" w:eastAsia="Arial" w:hAnsi="Arial" w:cs="Arial"/>
          <w:i/>
          <w:color w:val="000000"/>
          <w:sz w:val="22"/>
          <w:szCs w:val="22"/>
        </w:rPr>
        <w:t>Mycobacterium tuberculosis),</w:t>
      </w:r>
      <w:r w:rsidRPr="00C25175">
        <w:rPr>
          <w:rFonts w:ascii="Arial" w:eastAsia="Arial" w:hAnsi="Arial" w:cs="Arial"/>
          <w:color w:val="000000"/>
          <w:sz w:val="22"/>
          <w:szCs w:val="22"/>
        </w:rPr>
        <w:t xml:space="preserve"> o la propia susceptibilidad de la persona sana, se acepta que contraer la enfermedad no es fácil, y que hace falta un contacto prolongado para que exista un riesgo real de contagio (de manera orientativa, se suelen determinar unas seis horas).</w:t>
      </w:r>
    </w:p>
    <w:p w:rsidR="00EE1D71" w:rsidRPr="00C25175" w:rsidRDefault="00EE1D71" w:rsidP="002462C5">
      <w:pPr>
        <w:widowControl w:val="0"/>
        <w:ind w:right="-658"/>
        <w:jc w:val="both"/>
        <w:rPr>
          <w:rFonts w:ascii="Arial" w:eastAsia="Arial" w:hAnsi="Arial" w:cs="Arial"/>
          <w:color w:val="000000"/>
          <w:sz w:val="22"/>
          <w:szCs w:val="22"/>
        </w:rPr>
      </w:pP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No todo el que contrae la bacteria desarrollará la enfermedad. Se calcula que el 90% de los pacientes permanecerán sin desarrollarla, ya que su sistema inmunitario conseguirá destruir las bacterias o mantenerlas controladas (infección latente). Sin embargo, estas personas darán positivo en las pruebas de contacto con la bacteria.</w:t>
      </w:r>
    </w:p>
    <w:p w:rsidR="00EE1D71" w:rsidRPr="00C25175" w:rsidRDefault="00EE1D71" w:rsidP="002462C5">
      <w:pPr>
        <w:widowControl w:val="0"/>
        <w:ind w:right="-658"/>
        <w:jc w:val="both"/>
        <w:rPr>
          <w:rFonts w:ascii="Arial" w:eastAsia="Arial" w:hAnsi="Arial" w:cs="Arial"/>
          <w:color w:val="000000"/>
          <w:sz w:val="22"/>
          <w:szCs w:val="22"/>
        </w:rPr>
      </w:pP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Solo el 10% de las personas que sufren el contagio enfermará. La manifestación de la enfermedad suele acontecer en los dos años posteriores al contagio (la bacteria crece muy lentamente). Si en ese tiempo no se producen síntomas de tuberculosis, el riesgo disminuye, pero no desaparece nunca; aumentando de nuevo en edades avanzadas, o ante la aparición de enfermedades que comprometan el sistema inmunitario del paciente.</w:t>
      </w:r>
    </w:p>
    <w:p w:rsidR="00EE1D71" w:rsidRPr="00C25175" w:rsidRDefault="00EE1D71" w:rsidP="002462C5">
      <w:pPr>
        <w:widowControl w:val="0"/>
        <w:ind w:right="-658"/>
        <w:jc w:val="both"/>
        <w:rPr>
          <w:rFonts w:ascii="Arial" w:eastAsia="Arial" w:hAnsi="Arial" w:cs="Arial"/>
          <w:color w:val="000000"/>
          <w:sz w:val="22"/>
          <w:szCs w:val="22"/>
        </w:rPr>
      </w:pP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Precisamente, las personas que padezcan alguna enfermedad que haya debilitado su sistema inmune (seropositivos, diabéticos, etcétera), los afectados de malnutrición, los ancianos y los niños </w:t>
      </w:r>
      <w:r w:rsidRPr="00C25175">
        <w:rPr>
          <w:rFonts w:ascii="Arial" w:eastAsia="Arial" w:hAnsi="Arial" w:cs="Arial"/>
          <w:color w:val="000000"/>
          <w:sz w:val="22"/>
          <w:szCs w:val="22"/>
        </w:rPr>
        <w:lastRenderedPageBreak/>
        <w:t xml:space="preserve">son los grupos poblaciones con mayor riesgo de contagio de tuberculosis activa.  </w:t>
      </w:r>
      <w:r w:rsidRPr="00C25175">
        <w:rPr>
          <w:rFonts w:ascii="Arial" w:eastAsia="Arial" w:hAnsi="Arial" w:cs="Arial"/>
          <w:b/>
          <w:color w:val="000000"/>
          <w:sz w:val="22"/>
          <w:szCs w:val="22"/>
        </w:rPr>
        <w:t>(12)</w:t>
      </w:r>
    </w:p>
    <w:p w:rsidR="00912047" w:rsidRPr="00C25175" w:rsidRDefault="00912047" w:rsidP="002462C5">
      <w:pPr>
        <w:widowControl w:val="0"/>
        <w:ind w:right="-658"/>
        <w:jc w:val="both"/>
        <w:rPr>
          <w:rFonts w:ascii="Arial" w:eastAsia="Arial" w:hAnsi="Arial" w:cs="Arial"/>
          <w:b/>
          <w:color w:val="000000"/>
          <w:sz w:val="22"/>
          <w:szCs w:val="22"/>
        </w:rPr>
      </w:pPr>
    </w:p>
    <w:p w:rsidR="004D7A44" w:rsidRPr="00C25175" w:rsidRDefault="00137AFA" w:rsidP="002462C5">
      <w:pPr>
        <w:widowControl w:val="0"/>
        <w:ind w:right="-658"/>
        <w:jc w:val="both"/>
        <w:rPr>
          <w:rFonts w:ascii="Arial" w:eastAsia="Arial" w:hAnsi="Arial" w:cs="Arial"/>
          <w:b/>
          <w:color w:val="000000"/>
          <w:sz w:val="22"/>
          <w:szCs w:val="22"/>
        </w:rPr>
      </w:pPr>
      <w:r w:rsidRPr="00C25175">
        <w:rPr>
          <w:rFonts w:ascii="Arial" w:eastAsia="Arial" w:hAnsi="Arial" w:cs="Arial"/>
          <w:b/>
          <w:color w:val="000000"/>
          <w:sz w:val="22"/>
          <w:szCs w:val="22"/>
        </w:rPr>
        <w:t>Síntomas</w:t>
      </w: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En muchos casos, las primeras etapas de la enfermedad se desarrollan sin síntomas. En estos casos, el diagnóstico se establece cuando se realizan análisis al paciente para detectar la presencia de otras patologías y se descubre por casualidad la bacteria. En estadios más avanzados, los síntomas de la tuberculosis son bastante inespecíficos, es decir, pueden ser comunes a muchas enfermedades. </w:t>
      </w:r>
    </w:p>
    <w:p w:rsidR="00EE1D71" w:rsidRPr="00C25175" w:rsidRDefault="00EE1D71" w:rsidP="002462C5">
      <w:pPr>
        <w:widowControl w:val="0"/>
        <w:ind w:right="-658"/>
        <w:jc w:val="both"/>
        <w:rPr>
          <w:rFonts w:ascii="Arial" w:eastAsia="Arial" w:hAnsi="Arial" w:cs="Arial"/>
          <w:color w:val="000000"/>
          <w:sz w:val="22"/>
          <w:szCs w:val="22"/>
        </w:rPr>
      </w:pPr>
    </w:p>
    <w:p w:rsidR="004D7A44" w:rsidRPr="00C25175" w:rsidRDefault="004D7A4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Estos suelen ser:</w:t>
      </w:r>
    </w:p>
    <w:p w:rsidR="004D7A44" w:rsidRPr="00C25175" w:rsidRDefault="004D7A44" w:rsidP="002462C5">
      <w:pPr>
        <w:widowControl w:val="0"/>
        <w:ind w:right="-658"/>
        <w:jc w:val="both"/>
        <w:rPr>
          <w:rFonts w:ascii="Arial" w:eastAsia="Calibri" w:hAnsi="Arial" w:cs="Arial"/>
          <w:sz w:val="22"/>
          <w:szCs w:val="22"/>
        </w:rPr>
      </w:pPr>
      <w:r w:rsidRPr="00C25175">
        <w:rPr>
          <w:rFonts w:ascii="Arial" w:eastAsia="Arial" w:hAnsi="Arial" w:cs="Arial"/>
          <w:color w:val="000000"/>
          <w:sz w:val="22"/>
          <w:szCs w:val="22"/>
        </w:rPr>
        <w:t>Tos: es el más importante. No solo porque se trata de una patología pulmonar, sino porque es el mecanismo de contagio más frecuente. Al ser tan común a muchas enfermedades, en muchos casos puede que no se le conceda importancia. Por ello, es importante que se consulte al médico cuando la tos dure más de dos semanas.</w:t>
      </w:r>
    </w:p>
    <w:p w:rsidR="004D7A44" w:rsidRPr="00C25175" w:rsidRDefault="004D7A44" w:rsidP="002462C5">
      <w:pPr>
        <w:widowControl w:val="0"/>
        <w:ind w:right="-658"/>
        <w:jc w:val="both"/>
        <w:rPr>
          <w:rFonts w:ascii="Arial" w:hAnsi="Arial" w:cs="Arial"/>
          <w:sz w:val="22"/>
          <w:szCs w:val="22"/>
        </w:rPr>
      </w:pPr>
      <w:r w:rsidRPr="00C25175">
        <w:rPr>
          <w:rFonts w:ascii="Arial" w:eastAsia="Arial" w:hAnsi="Arial" w:cs="Arial"/>
          <w:color w:val="000000"/>
          <w:sz w:val="22"/>
          <w:szCs w:val="22"/>
        </w:rPr>
        <w:t>Expectoración: se expulsan flemas, a veces acompañadas de sangre.</w:t>
      </w:r>
    </w:p>
    <w:p w:rsidR="004D7A44" w:rsidRPr="00C25175" w:rsidRDefault="004D7A44" w:rsidP="002462C5">
      <w:pPr>
        <w:widowControl w:val="0"/>
        <w:ind w:right="-658"/>
        <w:jc w:val="both"/>
        <w:rPr>
          <w:rFonts w:ascii="Arial" w:hAnsi="Arial" w:cs="Arial"/>
          <w:sz w:val="22"/>
          <w:szCs w:val="22"/>
        </w:rPr>
      </w:pPr>
      <w:r w:rsidRPr="00C25175">
        <w:rPr>
          <w:rFonts w:ascii="Arial" w:eastAsia="Arial" w:hAnsi="Arial" w:cs="Arial"/>
          <w:color w:val="000000"/>
          <w:sz w:val="22"/>
          <w:szCs w:val="22"/>
        </w:rPr>
        <w:t>Febrícula: es una fiebre de solo unas décimas, que suele aparecer al final del día.</w:t>
      </w:r>
    </w:p>
    <w:p w:rsidR="004D7A44" w:rsidRPr="00C25175" w:rsidRDefault="004D7A44" w:rsidP="002462C5">
      <w:pPr>
        <w:widowControl w:val="0"/>
        <w:ind w:right="-658"/>
        <w:jc w:val="both"/>
        <w:rPr>
          <w:rFonts w:ascii="Arial" w:hAnsi="Arial" w:cs="Arial"/>
          <w:sz w:val="22"/>
          <w:szCs w:val="22"/>
        </w:rPr>
      </w:pPr>
      <w:r w:rsidRPr="00C25175">
        <w:rPr>
          <w:rFonts w:ascii="Arial" w:eastAsia="Arial" w:hAnsi="Arial" w:cs="Arial"/>
          <w:color w:val="000000"/>
          <w:sz w:val="22"/>
          <w:szCs w:val="22"/>
        </w:rPr>
        <w:t>Pérdida del apetito y pérdida de peso: también bastante comunes en muchas patologías.</w:t>
      </w:r>
    </w:p>
    <w:p w:rsidR="004D7A44" w:rsidRPr="00C25175" w:rsidRDefault="004D7A44" w:rsidP="002462C5">
      <w:pPr>
        <w:widowControl w:val="0"/>
        <w:ind w:right="-658"/>
        <w:jc w:val="both"/>
        <w:rPr>
          <w:rFonts w:ascii="Arial" w:hAnsi="Arial" w:cs="Arial"/>
          <w:sz w:val="22"/>
          <w:szCs w:val="22"/>
        </w:rPr>
      </w:pPr>
      <w:r w:rsidRPr="00C25175">
        <w:rPr>
          <w:rFonts w:ascii="Arial" w:eastAsia="Arial" w:hAnsi="Arial" w:cs="Arial"/>
          <w:color w:val="000000"/>
          <w:sz w:val="22"/>
          <w:szCs w:val="22"/>
        </w:rPr>
        <w:t>Sudoración por las noches.</w:t>
      </w:r>
    </w:p>
    <w:p w:rsidR="004D7A44" w:rsidRPr="00C25175" w:rsidRDefault="004D7A44" w:rsidP="002462C5">
      <w:pPr>
        <w:widowControl w:val="0"/>
        <w:ind w:right="-658"/>
        <w:jc w:val="both"/>
        <w:rPr>
          <w:rFonts w:ascii="Arial" w:hAnsi="Arial" w:cs="Arial"/>
          <w:sz w:val="22"/>
          <w:szCs w:val="22"/>
        </w:rPr>
      </w:pPr>
      <w:r w:rsidRPr="00C25175">
        <w:rPr>
          <w:rFonts w:ascii="Arial" w:eastAsia="Arial" w:hAnsi="Arial" w:cs="Arial"/>
          <w:color w:val="000000"/>
          <w:sz w:val="22"/>
          <w:szCs w:val="22"/>
        </w:rPr>
        <w:t>Dolor en el pecho: debido a la presión que produce la infección en los pulmones.</w:t>
      </w:r>
    </w:p>
    <w:p w:rsidR="00DF4549" w:rsidRPr="00C25175" w:rsidRDefault="004D7A44" w:rsidP="002462C5">
      <w:pPr>
        <w:widowControl w:val="0"/>
        <w:ind w:right="-658"/>
        <w:jc w:val="both"/>
        <w:rPr>
          <w:rFonts w:ascii="Arial" w:hAnsi="Arial" w:cs="Arial"/>
          <w:sz w:val="22"/>
          <w:szCs w:val="22"/>
        </w:rPr>
      </w:pPr>
      <w:r w:rsidRPr="00C25175">
        <w:rPr>
          <w:rFonts w:ascii="Arial" w:eastAsia="Arial" w:hAnsi="Arial" w:cs="Arial"/>
          <w:color w:val="000000"/>
          <w:sz w:val="22"/>
          <w:szCs w:val="22"/>
        </w:rPr>
        <w:t>Fatiga y cansancio excesivo en relación al esfuerzo realizado: la función pulmonar puede estar comprometida, y por ello resulta dificultoso hacer llegar oxígeno a los pulmones y, de ahí, al resto del cuerpo.</w:t>
      </w:r>
    </w:p>
    <w:p w:rsidR="004D7A44" w:rsidRPr="00C25175" w:rsidRDefault="004D7A44" w:rsidP="002462C5">
      <w:pPr>
        <w:widowControl w:val="0"/>
        <w:ind w:right="-658"/>
        <w:jc w:val="both"/>
        <w:rPr>
          <w:rFonts w:ascii="Arial" w:hAnsi="Arial" w:cs="Arial"/>
          <w:sz w:val="22"/>
          <w:szCs w:val="22"/>
        </w:rPr>
      </w:pPr>
      <w:r w:rsidRPr="00C25175">
        <w:rPr>
          <w:rFonts w:ascii="Arial" w:eastAsia="Arial" w:hAnsi="Arial" w:cs="Arial"/>
          <w:color w:val="000000"/>
          <w:sz w:val="22"/>
          <w:szCs w:val="22"/>
        </w:rPr>
        <w:t xml:space="preserve">Cuando la bacteria comienza a multiplicarse en el pulmón, va colonizando el tejido. En fases más avanzadas de la enfermedad, es muy característica la aparición de pequeños huecos en el pulmón, facilitando que las bacterias se diseminen. La tuberculosis es infecciosa porque la bacteria que la causa afecta los órganos en los que se aloja. </w:t>
      </w:r>
      <w:r w:rsidRPr="00C25175">
        <w:rPr>
          <w:rFonts w:ascii="Arial" w:eastAsia="Arial" w:hAnsi="Arial" w:cs="Arial"/>
          <w:b/>
          <w:color w:val="000000"/>
          <w:sz w:val="22"/>
          <w:szCs w:val="22"/>
        </w:rPr>
        <w:t>(13)</w:t>
      </w:r>
    </w:p>
    <w:p w:rsidR="00E645A2" w:rsidRDefault="00E645A2" w:rsidP="002462C5">
      <w:pPr>
        <w:widowControl w:val="0"/>
        <w:ind w:right="-658"/>
        <w:jc w:val="both"/>
        <w:rPr>
          <w:rFonts w:ascii="Arial" w:eastAsia="Arial" w:hAnsi="Arial" w:cs="Arial"/>
          <w:b/>
          <w:color w:val="000000"/>
          <w:sz w:val="22"/>
          <w:szCs w:val="22"/>
        </w:rPr>
      </w:pPr>
    </w:p>
    <w:p w:rsidR="00C9017D" w:rsidRPr="00C25175" w:rsidRDefault="00C9017D" w:rsidP="002462C5">
      <w:pPr>
        <w:widowControl w:val="0"/>
        <w:ind w:right="-658"/>
        <w:jc w:val="both"/>
        <w:rPr>
          <w:rFonts w:ascii="Arial" w:eastAsia="Arial" w:hAnsi="Arial" w:cs="Arial"/>
          <w:b/>
          <w:color w:val="000000"/>
          <w:sz w:val="22"/>
          <w:szCs w:val="22"/>
          <w:lang w:val="es-CO" w:eastAsia="en-US"/>
        </w:rPr>
      </w:pPr>
      <w:r w:rsidRPr="00C25175">
        <w:rPr>
          <w:rFonts w:ascii="Arial" w:eastAsia="Arial" w:hAnsi="Arial" w:cs="Arial"/>
          <w:b/>
          <w:color w:val="000000"/>
          <w:sz w:val="22"/>
          <w:szCs w:val="22"/>
        </w:rPr>
        <w:t>Tuberculosis extra pulmonar</w:t>
      </w:r>
    </w:p>
    <w:p w:rsidR="00C9017D" w:rsidRPr="00C25175" w:rsidRDefault="00C9017D"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A pesar de que el pulmón es el órgano diana por excelencia de la tuberculosis, cualquier otro órgano y sistema puede verse afectado.</w:t>
      </w:r>
    </w:p>
    <w:p w:rsidR="00C9017D" w:rsidRPr="00C25175" w:rsidRDefault="00C9017D"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La tuberculosis que aparece fuera de los pulmones suele ser resultado de la diseminación hematógena de la infección. A veces, se extiende directamente de un órgano adyacente. Los síntomas varían según su localización, pero en general incluyen fiebre, malestar general y pérdida de peso. El diagnóstico generalmente se establece con frotis y cultivos de esputo y, cada vez con mayor frecuencia, con pruebas moleculares de diagnóstico rápido. </w:t>
      </w:r>
    </w:p>
    <w:p w:rsidR="00A859FC" w:rsidRPr="00C25175" w:rsidRDefault="00A859FC" w:rsidP="002462C5">
      <w:pPr>
        <w:widowControl w:val="0"/>
        <w:ind w:right="-658"/>
        <w:jc w:val="both"/>
        <w:rPr>
          <w:rFonts w:ascii="Arial" w:eastAsia="Arial" w:hAnsi="Arial" w:cs="Arial"/>
          <w:b/>
          <w:color w:val="000000"/>
          <w:sz w:val="22"/>
          <w:szCs w:val="22"/>
        </w:rPr>
      </w:pPr>
    </w:p>
    <w:p w:rsidR="00C9017D" w:rsidRPr="00C25175" w:rsidRDefault="00C9017D" w:rsidP="002462C5">
      <w:pPr>
        <w:widowControl w:val="0"/>
        <w:ind w:right="-658"/>
        <w:jc w:val="both"/>
        <w:rPr>
          <w:rFonts w:ascii="Arial" w:eastAsia="Arial" w:hAnsi="Arial" w:cs="Arial"/>
          <w:b/>
          <w:color w:val="000000"/>
          <w:sz w:val="22"/>
          <w:szCs w:val="22"/>
        </w:rPr>
      </w:pPr>
      <w:r w:rsidRPr="00C25175">
        <w:rPr>
          <w:rFonts w:ascii="Arial" w:eastAsia="Arial" w:hAnsi="Arial" w:cs="Arial"/>
          <w:b/>
          <w:color w:val="000000"/>
          <w:sz w:val="22"/>
          <w:szCs w:val="22"/>
        </w:rPr>
        <w:t>Antecedentes:</w:t>
      </w:r>
    </w:p>
    <w:p w:rsidR="00C9017D" w:rsidRPr="00C25175" w:rsidRDefault="00C9017D" w:rsidP="002462C5">
      <w:pPr>
        <w:widowControl w:val="0"/>
        <w:ind w:right="-658"/>
        <w:jc w:val="both"/>
        <w:rPr>
          <w:rFonts w:ascii="Arial" w:eastAsia="Calibri" w:hAnsi="Arial" w:cs="Arial"/>
          <w:sz w:val="22"/>
          <w:szCs w:val="22"/>
        </w:rPr>
      </w:pPr>
      <w:r w:rsidRPr="00C25175">
        <w:rPr>
          <w:rFonts w:ascii="Arial" w:eastAsia="Arial" w:hAnsi="Arial" w:cs="Arial"/>
          <w:color w:val="000000"/>
          <w:sz w:val="22"/>
          <w:szCs w:val="22"/>
        </w:rPr>
        <w:t>Problemas diagnostico constituye del 15 al 20% de todos los casos de TB a nivel mundial.</w:t>
      </w:r>
    </w:p>
    <w:p w:rsidR="00C9017D" w:rsidRPr="00C25175" w:rsidRDefault="00C9017D" w:rsidP="002462C5">
      <w:pPr>
        <w:widowControl w:val="0"/>
        <w:ind w:right="-658"/>
        <w:jc w:val="both"/>
        <w:rPr>
          <w:rFonts w:ascii="Arial" w:hAnsi="Arial" w:cs="Arial"/>
          <w:sz w:val="22"/>
          <w:szCs w:val="22"/>
        </w:rPr>
      </w:pPr>
      <w:r w:rsidRPr="00C25175">
        <w:rPr>
          <w:rFonts w:ascii="Arial" w:eastAsia="Arial" w:hAnsi="Arial" w:cs="Arial"/>
          <w:color w:val="000000"/>
          <w:sz w:val="22"/>
          <w:szCs w:val="22"/>
        </w:rPr>
        <w:t>Más frecuentes en niños, en inmunocomprometidos sobre todos en infectados con VIH.</w:t>
      </w:r>
    </w:p>
    <w:p w:rsidR="00C9017D" w:rsidRPr="00C25175" w:rsidRDefault="00C9017D" w:rsidP="002462C5">
      <w:pPr>
        <w:widowControl w:val="0"/>
        <w:ind w:right="-658"/>
        <w:jc w:val="both"/>
        <w:rPr>
          <w:rFonts w:ascii="Arial" w:hAnsi="Arial" w:cs="Arial"/>
          <w:sz w:val="22"/>
          <w:szCs w:val="22"/>
        </w:rPr>
      </w:pPr>
      <w:r w:rsidRPr="00C25175">
        <w:rPr>
          <w:rFonts w:ascii="Arial" w:eastAsia="Arial" w:hAnsi="Arial" w:cs="Arial"/>
          <w:color w:val="000000"/>
          <w:sz w:val="22"/>
          <w:szCs w:val="22"/>
        </w:rPr>
        <w:t>Insidiosa o aguda.</w:t>
      </w:r>
    </w:p>
    <w:p w:rsidR="00C9017D" w:rsidRPr="00C25175" w:rsidRDefault="00C9017D" w:rsidP="002462C5">
      <w:pPr>
        <w:widowControl w:val="0"/>
        <w:ind w:right="-658"/>
        <w:jc w:val="both"/>
        <w:rPr>
          <w:rFonts w:ascii="Arial" w:hAnsi="Arial" w:cs="Arial"/>
          <w:sz w:val="22"/>
          <w:szCs w:val="22"/>
        </w:rPr>
      </w:pPr>
      <w:r w:rsidRPr="00C25175">
        <w:rPr>
          <w:rFonts w:ascii="Arial" w:eastAsia="Arial" w:hAnsi="Arial" w:cs="Arial"/>
          <w:color w:val="000000"/>
          <w:sz w:val="22"/>
          <w:szCs w:val="22"/>
        </w:rPr>
        <w:t>Los signos y síntomas dependen del órgano afectado.</w:t>
      </w:r>
    </w:p>
    <w:p w:rsidR="00C9017D" w:rsidRPr="00C25175" w:rsidRDefault="00C9017D" w:rsidP="002462C5">
      <w:pPr>
        <w:widowControl w:val="0"/>
        <w:ind w:right="-658"/>
        <w:jc w:val="both"/>
        <w:rPr>
          <w:rFonts w:ascii="Arial" w:hAnsi="Arial" w:cs="Arial"/>
          <w:sz w:val="22"/>
          <w:szCs w:val="22"/>
        </w:rPr>
      </w:pPr>
      <w:r w:rsidRPr="00C25175">
        <w:rPr>
          <w:rFonts w:ascii="Arial" w:eastAsia="Arial" w:hAnsi="Arial" w:cs="Arial"/>
          <w:color w:val="000000"/>
          <w:sz w:val="22"/>
          <w:szCs w:val="22"/>
        </w:rPr>
        <w:t>Afecta a un solo órgano.</w:t>
      </w:r>
    </w:p>
    <w:p w:rsidR="00C9017D" w:rsidRPr="00C25175" w:rsidRDefault="00C9017D" w:rsidP="002462C5">
      <w:pPr>
        <w:widowControl w:val="0"/>
        <w:ind w:right="-658"/>
        <w:jc w:val="both"/>
        <w:rPr>
          <w:rFonts w:ascii="Arial" w:eastAsia="Arial" w:hAnsi="Arial" w:cs="Arial"/>
          <w:color w:val="000000"/>
          <w:sz w:val="22"/>
          <w:szCs w:val="22"/>
        </w:rPr>
      </w:pPr>
      <w:r w:rsidRPr="00C25175">
        <w:rPr>
          <w:rFonts w:ascii="Arial" w:eastAsia="Arial" w:hAnsi="Arial" w:cs="Arial"/>
          <w:b/>
          <w:color w:val="000000"/>
          <w:sz w:val="22"/>
          <w:szCs w:val="22"/>
        </w:rPr>
        <w:t>Formas de contagio</w:t>
      </w:r>
      <w:r w:rsidRPr="00C25175">
        <w:rPr>
          <w:rFonts w:ascii="Arial" w:eastAsia="Arial" w:hAnsi="Arial" w:cs="Arial"/>
          <w:color w:val="000000"/>
          <w:sz w:val="22"/>
          <w:szCs w:val="22"/>
        </w:rPr>
        <w:t>:</w:t>
      </w:r>
    </w:p>
    <w:p w:rsidR="00C9017D" w:rsidRPr="00C25175" w:rsidRDefault="00C9017D" w:rsidP="002462C5">
      <w:pPr>
        <w:widowControl w:val="0"/>
        <w:ind w:right="-658"/>
        <w:jc w:val="both"/>
        <w:rPr>
          <w:rFonts w:ascii="Arial" w:eastAsia="Calibri" w:hAnsi="Arial" w:cs="Arial"/>
          <w:sz w:val="22"/>
          <w:szCs w:val="22"/>
        </w:rPr>
      </w:pPr>
      <w:r w:rsidRPr="00C25175">
        <w:rPr>
          <w:rFonts w:ascii="Arial" w:eastAsia="Arial" w:hAnsi="Arial" w:cs="Arial"/>
          <w:color w:val="000000"/>
          <w:sz w:val="22"/>
          <w:szCs w:val="22"/>
        </w:rPr>
        <w:t>Vía aerógena, por inhalación de los microorganismos (más común) 95%.</w:t>
      </w:r>
    </w:p>
    <w:p w:rsidR="00C9017D" w:rsidRPr="00C25175" w:rsidRDefault="00C9017D" w:rsidP="002462C5">
      <w:pPr>
        <w:widowControl w:val="0"/>
        <w:ind w:right="-658"/>
        <w:jc w:val="both"/>
        <w:rPr>
          <w:rFonts w:ascii="Arial" w:hAnsi="Arial" w:cs="Arial"/>
          <w:sz w:val="22"/>
          <w:szCs w:val="22"/>
        </w:rPr>
      </w:pPr>
      <w:r w:rsidRPr="00C25175">
        <w:rPr>
          <w:rFonts w:ascii="Arial" w:eastAsia="Arial" w:hAnsi="Arial" w:cs="Arial"/>
          <w:color w:val="000000"/>
          <w:sz w:val="22"/>
          <w:szCs w:val="22"/>
        </w:rPr>
        <w:t>Ingestión de comida contaminada con bacilos tuberculosos.</w:t>
      </w:r>
    </w:p>
    <w:p w:rsidR="00C9017D" w:rsidRPr="00C25175" w:rsidRDefault="00C9017D" w:rsidP="002462C5">
      <w:pPr>
        <w:widowControl w:val="0"/>
        <w:ind w:right="-658"/>
        <w:jc w:val="both"/>
        <w:rPr>
          <w:rFonts w:ascii="Arial" w:hAnsi="Arial" w:cs="Arial"/>
          <w:sz w:val="22"/>
          <w:szCs w:val="22"/>
        </w:rPr>
      </w:pPr>
      <w:r w:rsidRPr="00C25175">
        <w:rPr>
          <w:rFonts w:ascii="Arial" w:eastAsia="Arial" w:hAnsi="Arial" w:cs="Arial"/>
          <w:color w:val="000000"/>
          <w:sz w:val="22"/>
          <w:szCs w:val="22"/>
        </w:rPr>
        <w:t>Inoculación directa.</w:t>
      </w:r>
    </w:p>
    <w:p w:rsidR="00C9017D" w:rsidRPr="00C25175" w:rsidRDefault="00C9017D"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Los órganos que puede afectar la tuberculosis fuera de los pulmones son: riñones, hígado, ganglios linfáticos, columna vertebral, articulaciones, huesos, cerebro, piel y otros. </w:t>
      </w:r>
      <w:r w:rsidRPr="00C25175">
        <w:rPr>
          <w:rFonts w:ascii="Arial" w:eastAsia="Arial" w:hAnsi="Arial" w:cs="Arial"/>
          <w:b/>
          <w:color w:val="000000"/>
          <w:sz w:val="22"/>
          <w:szCs w:val="22"/>
        </w:rPr>
        <w:t>(14)</w:t>
      </w:r>
    </w:p>
    <w:p w:rsidR="00C9017D" w:rsidRPr="00C25175" w:rsidRDefault="004C1577" w:rsidP="002462C5">
      <w:pPr>
        <w:ind w:right="-658"/>
        <w:jc w:val="center"/>
        <w:rPr>
          <w:rFonts w:ascii="Arial" w:eastAsia="Arial" w:hAnsi="Arial" w:cs="Arial"/>
          <w:b/>
          <w:color w:val="000000"/>
          <w:sz w:val="22"/>
          <w:szCs w:val="22"/>
        </w:rPr>
      </w:pPr>
      <w:r w:rsidRPr="00C25175">
        <w:rPr>
          <w:rFonts w:ascii="Arial" w:eastAsia="Arial" w:hAnsi="Arial" w:cs="Arial"/>
          <w:b/>
          <w:color w:val="000000"/>
          <w:sz w:val="22"/>
          <w:szCs w:val="22"/>
        </w:rPr>
        <w:lastRenderedPageBreak/>
        <w:t>Signos y síntomas de la tuberculosis extra pulmonar</w:t>
      </w:r>
    </w:p>
    <w:tbl>
      <w:tblPr>
        <w:tblW w:w="88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5"/>
        <w:gridCol w:w="3705"/>
        <w:gridCol w:w="3172"/>
      </w:tblGrid>
      <w:tr w:rsidR="00C9017D" w:rsidRPr="00E645A2" w:rsidTr="00E645A2">
        <w:trPr>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b/>
                <w:color w:val="000000"/>
                <w:sz w:val="20"/>
                <w:szCs w:val="22"/>
              </w:rPr>
            </w:pPr>
            <w:r w:rsidRPr="00E645A2">
              <w:rPr>
                <w:rFonts w:ascii="Arial" w:eastAsia="Arial" w:hAnsi="Arial" w:cs="Arial"/>
                <w:b/>
                <w:color w:val="000000"/>
                <w:sz w:val="20"/>
                <w:szCs w:val="22"/>
              </w:rPr>
              <w:t>Tipo de tuberculosis</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b/>
                <w:color w:val="000000"/>
                <w:sz w:val="20"/>
                <w:szCs w:val="22"/>
              </w:rPr>
            </w:pPr>
            <w:r w:rsidRPr="00E645A2">
              <w:rPr>
                <w:rFonts w:ascii="Arial" w:eastAsia="Arial" w:hAnsi="Arial" w:cs="Arial"/>
                <w:b/>
                <w:color w:val="000000"/>
                <w:sz w:val="20"/>
                <w:szCs w:val="22"/>
              </w:rPr>
              <w:t>Locales</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b/>
                <w:color w:val="000000"/>
                <w:sz w:val="20"/>
                <w:szCs w:val="22"/>
              </w:rPr>
            </w:pPr>
            <w:r w:rsidRPr="00E645A2">
              <w:rPr>
                <w:rFonts w:ascii="Arial" w:eastAsia="Arial" w:hAnsi="Arial" w:cs="Arial"/>
                <w:b/>
                <w:color w:val="000000"/>
                <w:sz w:val="20"/>
                <w:szCs w:val="22"/>
              </w:rPr>
              <w:t>Sistémicos</w:t>
            </w:r>
          </w:p>
        </w:tc>
      </w:tr>
      <w:tr w:rsidR="00C9017D" w:rsidRPr="00E645A2" w:rsidTr="00E645A2">
        <w:trPr>
          <w:trHeight w:val="439"/>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C9017D" w:rsidRPr="00E645A2" w:rsidRDefault="004C1577" w:rsidP="002462C5">
            <w:pPr>
              <w:ind w:right="-658"/>
              <w:rPr>
                <w:rFonts w:ascii="Arial" w:eastAsia="Arial" w:hAnsi="Arial" w:cs="Arial"/>
                <w:color w:val="000000"/>
                <w:sz w:val="20"/>
                <w:szCs w:val="22"/>
              </w:rPr>
            </w:pPr>
            <w:r w:rsidRPr="00E645A2">
              <w:rPr>
                <w:rFonts w:ascii="Arial" w:eastAsia="Arial" w:hAnsi="Arial" w:cs="Arial"/>
                <w:color w:val="000000"/>
                <w:sz w:val="20"/>
                <w:szCs w:val="22"/>
              </w:rPr>
              <w:t xml:space="preserve"> </w:t>
            </w:r>
            <w:r w:rsidR="00C9017D" w:rsidRPr="00E645A2">
              <w:rPr>
                <w:rFonts w:ascii="Arial" w:eastAsia="Arial" w:hAnsi="Arial" w:cs="Arial"/>
                <w:color w:val="000000"/>
                <w:sz w:val="20"/>
                <w:szCs w:val="22"/>
              </w:rPr>
              <w:t>Tuberculosis</w:t>
            </w:r>
            <w:r w:rsidR="00C9017D" w:rsidRPr="00E645A2">
              <w:rPr>
                <w:rFonts w:ascii="Arial" w:eastAsia="Arial" w:hAnsi="Arial" w:cs="Arial"/>
                <w:color w:val="000000"/>
                <w:sz w:val="20"/>
                <w:szCs w:val="22"/>
              </w:rPr>
              <w:br/>
              <w:t>pleural</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Dolor pleurítico</w:t>
            </w:r>
            <w:r w:rsidRPr="00E645A2">
              <w:rPr>
                <w:rFonts w:ascii="Arial" w:eastAsia="Arial" w:hAnsi="Arial" w:cs="Arial"/>
                <w:color w:val="000000"/>
                <w:sz w:val="20"/>
                <w:szCs w:val="22"/>
              </w:rPr>
              <w:br/>
              <w:t>- Derrame pleural unilateral, exudativo, linfocitario.</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Febrícula</w:t>
            </w:r>
            <w:r w:rsidRPr="00E645A2">
              <w:rPr>
                <w:rFonts w:ascii="Arial" w:eastAsia="Arial" w:hAnsi="Arial" w:cs="Arial"/>
                <w:color w:val="000000"/>
                <w:sz w:val="20"/>
                <w:szCs w:val="22"/>
              </w:rPr>
              <w:br/>
              <w:t>- Disnea</w:t>
            </w:r>
          </w:p>
        </w:tc>
      </w:tr>
      <w:tr w:rsidR="00C9017D" w:rsidRPr="00E645A2" w:rsidTr="00E645A2">
        <w:trPr>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Tuberculosis</w:t>
            </w:r>
            <w:r w:rsidRPr="00E645A2">
              <w:rPr>
                <w:rFonts w:ascii="Arial" w:eastAsia="Arial" w:hAnsi="Arial" w:cs="Arial"/>
                <w:color w:val="000000"/>
                <w:sz w:val="20"/>
                <w:szCs w:val="22"/>
              </w:rPr>
              <w:br/>
              <w:t>ganglionar </w:t>
            </w:r>
            <w:r w:rsidRPr="00E645A2">
              <w:rPr>
                <w:rFonts w:ascii="Arial" w:eastAsia="Arial" w:hAnsi="Arial" w:cs="Arial"/>
                <w:color w:val="000000"/>
                <w:sz w:val="20"/>
                <w:szCs w:val="22"/>
              </w:rPr>
              <w:br/>
              <w:t>(linfática)</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Adenopatías preferentemente cervicales y supraclaviculares.</w:t>
            </w:r>
            <w:r w:rsidRPr="00E645A2">
              <w:rPr>
                <w:rFonts w:ascii="Arial" w:eastAsia="Arial" w:hAnsi="Arial" w:cs="Arial"/>
                <w:color w:val="000000"/>
                <w:sz w:val="20"/>
                <w:szCs w:val="22"/>
              </w:rPr>
              <w:br/>
              <w:t>- Inflamación, dolor, ulceración y supuración del nódulo</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Síndrome constitucional en personas con infección por el VIH</w:t>
            </w:r>
            <w:r w:rsidRPr="00E645A2">
              <w:rPr>
                <w:rFonts w:ascii="Arial" w:eastAsia="Arial" w:hAnsi="Arial" w:cs="Arial"/>
                <w:color w:val="000000"/>
                <w:sz w:val="20"/>
                <w:szCs w:val="22"/>
              </w:rPr>
              <w:br/>
              <w:t>- Poco frecuente en no infectados por el VIH</w:t>
            </w:r>
          </w:p>
        </w:tc>
      </w:tr>
      <w:tr w:rsidR="00C9017D" w:rsidRPr="00E645A2" w:rsidTr="00E645A2">
        <w:trPr>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Tuberculosis</w:t>
            </w:r>
            <w:r w:rsidRPr="00E645A2">
              <w:rPr>
                <w:rFonts w:ascii="Arial" w:eastAsia="Arial" w:hAnsi="Arial" w:cs="Arial"/>
                <w:color w:val="000000"/>
                <w:sz w:val="20"/>
                <w:szCs w:val="22"/>
              </w:rPr>
              <w:br/>
              <w:t>ósteoarticular</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Osteomielitis, artritis.</w:t>
            </w:r>
            <w:r w:rsidRPr="00E645A2">
              <w:rPr>
                <w:rFonts w:ascii="Arial" w:eastAsia="Arial" w:hAnsi="Arial" w:cs="Arial"/>
                <w:color w:val="000000"/>
                <w:sz w:val="20"/>
                <w:szCs w:val="22"/>
              </w:rPr>
              <w:br/>
              <w:t>- Dolor y abscesos en tejidos próximos</w:t>
            </w:r>
            <w:r w:rsidRPr="00E645A2">
              <w:rPr>
                <w:rFonts w:ascii="Arial" w:eastAsia="Arial" w:hAnsi="Arial" w:cs="Arial"/>
                <w:color w:val="000000"/>
                <w:sz w:val="20"/>
                <w:szCs w:val="22"/>
              </w:rPr>
              <w:br/>
              <w:t>- Espondilitis y espondilodiscitis</w:t>
            </w:r>
            <w:r w:rsidRPr="00E645A2">
              <w:rPr>
                <w:rFonts w:ascii="Arial" w:eastAsia="Arial" w:hAnsi="Arial" w:cs="Arial"/>
                <w:color w:val="000000"/>
                <w:sz w:val="20"/>
                <w:szCs w:val="22"/>
              </w:rPr>
              <w:br/>
              <w:t>- Comprensión radicular y paraplejia</w:t>
            </w:r>
            <w:r w:rsidRPr="00E645A2">
              <w:rPr>
                <w:rFonts w:ascii="Arial" w:eastAsia="Arial" w:hAnsi="Arial" w:cs="Arial"/>
                <w:color w:val="000000"/>
                <w:sz w:val="20"/>
                <w:szCs w:val="22"/>
              </w:rPr>
              <w:br/>
              <w:t>- Desviación de la columna y deformidades ósteoarticulares</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Síndrome constitucional poco frecuente</w:t>
            </w:r>
          </w:p>
        </w:tc>
      </w:tr>
      <w:tr w:rsidR="00C9017D" w:rsidRPr="00E645A2" w:rsidTr="00E645A2">
        <w:trPr>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Tuberculosis</w:t>
            </w:r>
            <w:r w:rsidRPr="00E645A2">
              <w:rPr>
                <w:rFonts w:ascii="Arial" w:eastAsia="Arial" w:hAnsi="Arial" w:cs="Arial"/>
                <w:color w:val="000000"/>
                <w:sz w:val="20"/>
                <w:szCs w:val="22"/>
              </w:rPr>
              <w:br/>
              <w:t>del sistema</w:t>
            </w:r>
            <w:r w:rsidRPr="00E645A2">
              <w:rPr>
                <w:rFonts w:ascii="Arial" w:eastAsia="Arial" w:hAnsi="Arial" w:cs="Arial"/>
                <w:color w:val="000000"/>
                <w:sz w:val="20"/>
                <w:szCs w:val="22"/>
              </w:rPr>
              <w:br/>
              <w:t>nervioso</w:t>
            </w:r>
            <w:r w:rsidRPr="00E645A2">
              <w:rPr>
                <w:rFonts w:ascii="Arial" w:eastAsia="Arial" w:hAnsi="Arial" w:cs="Arial"/>
                <w:color w:val="000000"/>
                <w:sz w:val="20"/>
                <w:szCs w:val="22"/>
              </w:rPr>
              <w:br/>
              <w:t>central</w:t>
            </w:r>
            <w:r w:rsidRPr="00E645A2">
              <w:rPr>
                <w:rFonts w:ascii="Arial" w:eastAsia="Arial" w:hAnsi="Arial" w:cs="Arial"/>
                <w:color w:val="000000"/>
                <w:sz w:val="20"/>
                <w:szCs w:val="22"/>
              </w:rPr>
              <w:br/>
              <w:t>(meningitis,</w:t>
            </w:r>
            <w:r w:rsidRPr="00E645A2">
              <w:rPr>
                <w:rFonts w:ascii="Arial" w:eastAsia="Arial" w:hAnsi="Arial" w:cs="Arial"/>
                <w:color w:val="000000"/>
                <w:sz w:val="20"/>
                <w:szCs w:val="22"/>
              </w:rPr>
              <w:br/>
              <w:t>tuberculomas)</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Cefalea, signos meníngeos</w:t>
            </w:r>
            <w:r w:rsidRPr="00E645A2">
              <w:rPr>
                <w:rFonts w:ascii="Arial" w:eastAsia="Arial" w:hAnsi="Arial" w:cs="Arial"/>
                <w:color w:val="000000"/>
                <w:sz w:val="20"/>
                <w:szCs w:val="22"/>
              </w:rPr>
              <w:br/>
              <w:t>- Afectación de pares craneales</w:t>
            </w:r>
            <w:r w:rsidRPr="00E645A2">
              <w:rPr>
                <w:rFonts w:ascii="Arial" w:eastAsia="Arial" w:hAnsi="Arial" w:cs="Arial"/>
                <w:color w:val="000000"/>
                <w:sz w:val="20"/>
                <w:szCs w:val="22"/>
              </w:rPr>
              <w:br/>
              <w:t>- Hidrocefalia</w:t>
            </w:r>
            <w:r w:rsidRPr="00E645A2">
              <w:rPr>
                <w:rFonts w:ascii="Arial" w:eastAsia="Arial" w:hAnsi="Arial" w:cs="Arial"/>
                <w:color w:val="000000"/>
                <w:sz w:val="20"/>
                <w:szCs w:val="22"/>
              </w:rPr>
              <w:br/>
              <w:t>- Trombosis de vasos cerebrales e ictus</w:t>
            </w:r>
            <w:r w:rsidRPr="00E645A2">
              <w:rPr>
                <w:rFonts w:ascii="Arial" w:eastAsia="Arial" w:hAnsi="Arial" w:cs="Arial"/>
                <w:color w:val="000000"/>
                <w:sz w:val="20"/>
                <w:szCs w:val="22"/>
              </w:rPr>
              <w:br/>
              <w:t>- Hemiparesia, monoparesia</w:t>
            </w:r>
            <w:r w:rsidRPr="00E645A2">
              <w:rPr>
                <w:rFonts w:ascii="Arial" w:eastAsia="Arial" w:hAnsi="Arial" w:cs="Arial"/>
                <w:color w:val="000000"/>
                <w:sz w:val="20"/>
                <w:szCs w:val="22"/>
              </w:rPr>
              <w:br/>
              <w:t>- Extrapiramidalismo</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Fiebre</w:t>
            </w:r>
            <w:r w:rsidRPr="00E645A2">
              <w:rPr>
                <w:rFonts w:ascii="Arial" w:eastAsia="Arial" w:hAnsi="Arial" w:cs="Arial"/>
                <w:color w:val="000000"/>
                <w:sz w:val="20"/>
                <w:szCs w:val="22"/>
              </w:rPr>
              <w:br/>
              <w:t>- Anorexia, vómitos, malestar, cambio de carácter</w:t>
            </w:r>
            <w:r w:rsidRPr="00E645A2">
              <w:rPr>
                <w:rFonts w:ascii="Arial" w:eastAsia="Arial" w:hAnsi="Arial" w:cs="Arial"/>
                <w:color w:val="000000"/>
                <w:sz w:val="20"/>
                <w:szCs w:val="22"/>
              </w:rPr>
              <w:br/>
              <w:t>- Confusión, estupor, coma</w:t>
            </w:r>
            <w:r w:rsidRPr="00E645A2">
              <w:rPr>
                <w:rFonts w:ascii="Arial" w:eastAsia="Arial" w:hAnsi="Arial" w:cs="Arial"/>
                <w:color w:val="000000"/>
                <w:sz w:val="20"/>
                <w:szCs w:val="22"/>
              </w:rPr>
              <w:br/>
              <w:t>- Crisis convulsivas</w:t>
            </w:r>
          </w:p>
        </w:tc>
      </w:tr>
      <w:tr w:rsidR="00C9017D" w:rsidRPr="00E645A2" w:rsidTr="00E645A2">
        <w:trPr>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Tuberculosis</w:t>
            </w:r>
            <w:r w:rsidRPr="00E645A2">
              <w:rPr>
                <w:rFonts w:ascii="Arial" w:eastAsia="Arial" w:hAnsi="Arial" w:cs="Arial"/>
                <w:color w:val="000000"/>
                <w:sz w:val="20"/>
                <w:szCs w:val="22"/>
              </w:rPr>
              <w:br/>
              <w:t>pericárdica</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Pericarditis exudativa o constrictiva</w:t>
            </w:r>
            <w:r w:rsidRPr="00E645A2">
              <w:rPr>
                <w:rFonts w:ascii="Arial" w:eastAsia="Arial" w:hAnsi="Arial" w:cs="Arial"/>
                <w:color w:val="000000"/>
                <w:sz w:val="20"/>
                <w:szCs w:val="22"/>
              </w:rPr>
              <w:br/>
              <w:t>- Taponamiento pericárdico</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Síndrome constitucional</w:t>
            </w:r>
            <w:r w:rsidRPr="00E645A2">
              <w:rPr>
                <w:rFonts w:ascii="Arial" w:eastAsia="Arial" w:hAnsi="Arial" w:cs="Arial"/>
                <w:color w:val="000000"/>
                <w:sz w:val="20"/>
                <w:szCs w:val="22"/>
              </w:rPr>
              <w:br/>
              <w:t>- Hipotensión</w:t>
            </w:r>
            <w:r w:rsidRPr="00E645A2">
              <w:rPr>
                <w:rFonts w:ascii="Arial" w:eastAsia="Arial" w:hAnsi="Arial" w:cs="Arial"/>
                <w:color w:val="000000"/>
                <w:sz w:val="20"/>
                <w:szCs w:val="22"/>
              </w:rPr>
              <w:br/>
              <w:t>- Disnea</w:t>
            </w:r>
          </w:p>
        </w:tc>
      </w:tr>
      <w:tr w:rsidR="00C9017D" w:rsidRPr="00E645A2" w:rsidTr="00E645A2">
        <w:trPr>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Tuberculosis</w:t>
            </w:r>
            <w:r w:rsidRPr="00E645A2">
              <w:rPr>
                <w:rFonts w:ascii="Arial" w:eastAsia="Arial" w:hAnsi="Arial" w:cs="Arial"/>
                <w:color w:val="000000"/>
                <w:sz w:val="20"/>
                <w:szCs w:val="22"/>
              </w:rPr>
              <w:br/>
              <w:t>genitourinaria</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Piuria, hematuria, disuria, polaquiuria, con cultivos convencionales negativos</w:t>
            </w:r>
            <w:r w:rsidRPr="00E645A2">
              <w:rPr>
                <w:rFonts w:ascii="Arial" w:eastAsia="Arial" w:hAnsi="Arial" w:cs="Arial"/>
                <w:color w:val="000000"/>
                <w:sz w:val="20"/>
                <w:szCs w:val="22"/>
              </w:rPr>
              <w:br/>
              <w:t>- Dolor cólico</w:t>
            </w:r>
            <w:r w:rsidRPr="00E645A2">
              <w:rPr>
                <w:rFonts w:ascii="Arial" w:eastAsia="Arial" w:hAnsi="Arial" w:cs="Arial"/>
                <w:color w:val="000000"/>
                <w:sz w:val="20"/>
                <w:szCs w:val="22"/>
              </w:rPr>
              <w:br/>
              <w:t>- Nefritis intersticial</w:t>
            </w:r>
            <w:r w:rsidRPr="00E645A2">
              <w:rPr>
                <w:rFonts w:ascii="Arial" w:eastAsia="Arial" w:hAnsi="Arial" w:cs="Arial"/>
                <w:color w:val="000000"/>
                <w:sz w:val="20"/>
                <w:szCs w:val="22"/>
              </w:rPr>
              <w:br/>
              <w:t>- Eididimitis, hidrocele, prostatitis</w:t>
            </w:r>
            <w:r w:rsidRPr="00E645A2">
              <w:rPr>
                <w:rFonts w:ascii="Arial" w:eastAsia="Arial" w:hAnsi="Arial" w:cs="Arial"/>
                <w:color w:val="000000"/>
                <w:sz w:val="20"/>
                <w:szCs w:val="22"/>
              </w:rPr>
              <w:br/>
              <w:t>- Metrorragia, amenorrea</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Poco frecuentes</w:t>
            </w:r>
          </w:p>
        </w:tc>
      </w:tr>
      <w:tr w:rsidR="00C9017D" w:rsidRPr="00E645A2" w:rsidTr="00E645A2">
        <w:trPr>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Tuberculosis</w:t>
            </w:r>
            <w:r w:rsidRPr="00E645A2">
              <w:rPr>
                <w:rFonts w:ascii="Arial" w:eastAsia="Arial" w:hAnsi="Arial" w:cs="Arial"/>
                <w:color w:val="000000"/>
                <w:sz w:val="20"/>
                <w:szCs w:val="22"/>
              </w:rPr>
              <w:br/>
              <w:t>gastrointestinal</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Masa abdominal, ascitis</w:t>
            </w:r>
            <w:r w:rsidRPr="00E645A2">
              <w:rPr>
                <w:rFonts w:ascii="Arial" w:eastAsia="Arial" w:hAnsi="Arial" w:cs="Arial"/>
                <w:color w:val="000000"/>
                <w:sz w:val="20"/>
                <w:szCs w:val="22"/>
              </w:rPr>
              <w:br/>
              <w:t>- Úlceras y sangrado digestivo, generalmente de tracto digestivo bajo</w:t>
            </w:r>
            <w:r w:rsidRPr="00E645A2">
              <w:rPr>
                <w:rFonts w:ascii="Arial" w:eastAsia="Arial" w:hAnsi="Arial" w:cs="Arial"/>
                <w:color w:val="000000"/>
                <w:sz w:val="20"/>
                <w:szCs w:val="22"/>
              </w:rPr>
              <w:br/>
              <w:t>- Oclusión intestinal</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Fiebre, pérdida de peso, diarrea</w:t>
            </w:r>
          </w:p>
        </w:tc>
      </w:tr>
      <w:tr w:rsidR="00C9017D" w:rsidRPr="00E645A2" w:rsidTr="00E645A2">
        <w:trPr>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Tuberculosis</w:t>
            </w:r>
            <w:r w:rsidRPr="00E645A2">
              <w:rPr>
                <w:rFonts w:ascii="Arial" w:eastAsia="Arial" w:hAnsi="Arial" w:cs="Arial"/>
                <w:color w:val="000000"/>
                <w:sz w:val="20"/>
                <w:szCs w:val="22"/>
              </w:rPr>
              <w:br/>
              <w:t>diseminada/</w:t>
            </w:r>
            <w:r w:rsidRPr="00E645A2">
              <w:rPr>
                <w:rFonts w:ascii="Arial" w:eastAsia="Arial" w:hAnsi="Arial" w:cs="Arial"/>
                <w:color w:val="000000"/>
                <w:sz w:val="20"/>
                <w:szCs w:val="22"/>
              </w:rPr>
              <w:br/>
              <w:t>miliar</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Predominan los síntomas sistémicos. Puede haber meningitis acompañante, sobre todo en niños, con su cortejo clínico</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Malestar, fiebre, anorexia, pérdida de peso, sudoración nocturna, debilidad</w:t>
            </w:r>
            <w:r w:rsidRPr="00E645A2">
              <w:rPr>
                <w:rFonts w:ascii="Arial" w:eastAsia="Arial" w:hAnsi="Arial" w:cs="Arial"/>
                <w:color w:val="000000"/>
                <w:sz w:val="20"/>
                <w:szCs w:val="22"/>
              </w:rPr>
              <w:br/>
              <w:t>- Raramente, schok y distrés respiratorio agudo</w:t>
            </w:r>
          </w:p>
        </w:tc>
      </w:tr>
      <w:tr w:rsidR="00C9017D" w:rsidRPr="00E645A2" w:rsidTr="00E645A2">
        <w:trPr>
          <w:jc w:val="center"/>
        </w:trPr>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lastRenderedPageBreak/>
              <w:t>Tuberculosis</w:t>
            </w:r>
            <w:r w:rsidRPr="00E645A2">
              <w:rPr>
                <w:rFonts w:ascii="Arial" w:eastAsia="Arial" w:hAnsi="Arial" w:cs="Arial"/>
                <w:color w:val="000000"/>
                <w:sz w:val="20"/>
                <w:szCs w:val="22"/>
              </w:rPr>
              <w:br/>
              <w:t>cutánea</w:t>
            </w:r>
          </w:p>
        </w:tc>
        <w:tc>
          <w:tcPr>
            <w:tcW w:w="370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 Nódulos recurrentes con signos inflamatorios</w:t>
            </w:r>
          </w:p>
        </w:tc>
        <w:tc>
          <w:tcPr>
            <w:tcW w:w="3172"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vAlign w:val="center"/>
            <w:hideMark/>
          </w:tcPr>
          <w:p w:rsidR="00C9017D" w:rsidRPr="00E645A2" w:rsidRDefault="00C9017D" w:rsidP="002462C5">
            <w:pPr>
              <w:ind w:right="-658"/>
              <w:jc w:val="center"/>
              <w:rPr>
                <w:rFonts w:ascii="Arial" w:eastAsia="Arial" w:hAnsi="Arial" w:cs="Arial"/>
                <w:color w:val="000000"/>
                <w:sz w:val="20"/>
                <w:szCs w:val="22"/>
              </w:rPr>
            </w:pPr>
            <w:r w:rsidRPr="00E645A2">
              <w:rPr>
                <w:rFonts w:ascii="Arial" w:eastAsia="Arial" w:hAnsi="Arial" w:cs="Arial"/>
                <w:color w:val="000000"/>
                <w:sz w:val="20"/>
                <w:szCs w:val="22"/>
              </w:rPr>
              <w:t>-</w:t>
            </w:r>
          </w:p>
        </w:tc>
      </w:tr>
    </w:tbl>
    <w:p w:rsidR="00C9017D" w:rsidRPr="00C25175" w:rsidRDefault="00C9017D" w:rsidP="002462C5">
      <w:pPr>
        <w:widowControl w:val="0"/>
        <w:ind w:right="-658"/>
        <w:rPr>
          <w:rFonts w:ascii="Arial" w:eastAsia="Arial" w:hAnsi="Arial" w:cs="Arial"/>
          <w:color w:val="000000"/>
          <w:sz w:val="22"/>
          <w:szCs w:val="22"/>
          <w:lang w:eastAsia="en-US"/>
        </w:rPr>
      </w:pPr>
    </w:p>
    <w:p w:rsidR="00912047" w:rsidRPr="00E645A2" w:rsidRDefault="00912047" w:rsidP="002462C5">
      <w:pPr>
        <w:widowControl w:val="0"/>
        <w:ind w:right="-658"/>
        <w:jc w:val="both"/>
        <w:rPr>
          <w:rFonts w:ascii="Arial" w:eastAsia="Arial" w:hAnsi="Arial" w:cs="Arial"/>
          <w:b/>
          <w:color w:val="000000"/>
          <w:sz w:val="22"/>
          <w:szCs w:val="22"/>
          <w:lang w:val="es-CO" w:eastAsia="en-US"/>
        </w:rPr>
      </w:pPr>
      <w:r w:rsidRPr="00E645A2">
        <w:rPr>
          <w:rFonts w:ascii="Arial" w:eastAsia="Arial" w:hAnsi="Arial" w:cs="Arial"/>
          <w:b/>
          <w:color w:val="000000"/>
          <w:sz w:val="22"/>
          <w:szCs w:val="22"/>
        </w:rPr>
        <w:t>La tuberculosis vertebral, enfermedad de Pott o mal de Pott</w:t>
      </w:r>
    </w:p>
    <w:p w:rsidR="00912047" w:rsidRPr="00C25175" w:rsidRDefault="00912047"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La tuberculosis vertebral, también conocida como enfermedad de Pott o Mal de Pott es una osteomielitis tuberculosa de la columna vertebral que lleva a una típica deformidad cifótica angulada de los cuerpos vertebrales a nivel lumbar alto y torácico, de importancia por las complicaciones neurológicas compresivas que puede originar. La osteomielitis es causa de la diseminación hematógena con invasión ósea del </w:t>
      </w:r>
      <w:r w:rsidRPr="00C25175">
        <w:rPr>
          <w:rFonts w:ascii="Arial" w:eastAsia="Arial" w:hAnsi="Arial" w:cs="Arial"/>
          <w:i/>
          <w:color w:val="000000"/>
          <w:sz w:val="22"/>
          <w:szCs w:val="22"/>
        </w:rPr>
        <w:t>micobacterium tuberculosis</w:t>
      </w:r>
      <w:r w:rsidRPr="00C25175">
        <w:rPr>
          <w:rFonts w:ascii="Arial" w:eastAsia="Arial" w:hAnsi="Arial" w:cs="Arial"/>
          <w:color w:val="000000"/>
          <w:sz w:val="22"/>
          <w:szCs w:val="22"/>
        </w:rPr>
        <w:t xml:space="preserve"> a partir de un foco primario, que con frecuencia es pulmonar. Su nombre proviene de Percivall Pott (1714-1788), un cirujano londinense. </w:t>
      </w:r>
    </w:p>
    <w:p w:rsidR="00A859FC" w:rsidRPr="00C25175" w:rsidRDefault="00A859FC" w:rsidP="002462C5">
      <w:pPr>
        <w:widowControl w:val="0"/>
        <w:ind w:right="-658"/>
        <w:jc w:val="both"/>
        <w:rPr>
          <w:rFonts w:ascii="Arial" w:eastAsia="Arial" w:hAnsi="Arial" w:cs="Arial"/>
          <w:color w:val="000000"/>
          <w:sz w:val="22"/>
          <w:szCs w:val="22"/>
        </w:rPr>
      </w:pPr>
    </w:p>
    <w:p w:rsidR="00912047" w:rsidRPr="00C25175" w:rsidRDefault="00912047"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Es una de las formas más frecuentes de tuberculosis extrapulmonar y suele afectar con mayor frecuencia a niños y adultos jóvenes. Representa entre un 30-40% de los casos. Puede ser secundaria a una forma primaria o bien a una reactivación de un foco. La localización más común es la presencia de linfadenopatía cervical (63-77%), pudiendo afectar también a ganglios supraclaviculares, axilares, torácicos y abdominales.</w:t>
      </w:r>
    </w:p>
    <w:p w:rsidR="00A859FC" w:rsidRPr="00C25175" w:rsidRDefault="00A859FC" w:rsidP="002462C5">
      <w:pPr>
        <w:widowControl w:val="0"/>
        <w:ind w:right="-658"/>
        <w:jc w:val="both"/>
        <w:rPr>
          <w:rFonts w:ascii="Arial" w:eastAsia="Arial" w:hAnsi="Arial" w:cs="Arial"/>
          <w:color w:val="000000"/>
          <w:sz w:val="22"/>
          <w:szCs w:val="22"/>
        </w:rPr>
      </w:pPr>
    </w:p>
    <w:p w:rsidR="00912047" w:rsidRPr="00C25175" w:rsidRDefault="00912047"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No suele acompañarse de síntomas sistémicos. Origina una endarteritis infecciosa con posterior necrosis ósea. Con el tiempo puede fluctuar y producir síntomas inflamatorios con formación de úlceras, fistulización y salida de caseum al exterior (escrófula). La afectación mediastínica suele ir asociada a afectación pulmonar (18-42%). El crecimiento ganglionar en esta localización puede producir síntomas de compresión de estructuras vecinas como obstrucción traqueal, bronquial o esofágica. </w:t>
      </w:r>
      <w:r w:rsidRPr="00C25175">
        <w:rPr>
          <w:rFonts w:ascii="Arial" w:eastAsia="Arial" w:hAnsi="Arial" w:cs="Arial"/>
          <w:b/>
          <w:color w:val="000000"/>
          <w:sz w:val="22"/>
          <w:szCs w:val="22"/>
        </w:rPr>
        <w:t>(21)</w:t>
      </w:r>
    </w:p>
    <w:p w:rsidR="00912047" w:rsidRPr="00C25175" w:rsidRDefault="00912047" w:rsidP="002462C5">
      <w:pPr>
        <w:widowControl w:val="0"/>
        <w:ind w:right="-658"/>
        <w:jc w:val="both"/>
        <w:rPr>
          <w:rFonts w:ascii="Arial" w:eastAsia="Arial" w:hAnsi="Arial" w:cs="Arial"/>
          <w:color w:val="000000"/>
          <w:sz w:val="22"/>
          <w:szCs w:val="22"/>
        </w:rPr>
      </w:pPr>
    </w:p>
    <w:p w:rsidR="001E2DAE" w:rsidRPr="00C25175" w:rsidRDefault="001E2DAE" w:rsidP="002462C5">
      <w:pPr>
        <w:widowControl w:val="0"/>
        <w:ind w:right="-658"/>
        <w:jc w:val="both"/>
        <w:rPr>
          <w:rFonts w:ascii="Arial" w:eastAsia="Arial" w:hAnsi="Arial" w:cs="Arial"/>
          <w:b/>
          <w:color w:val="000000"/>
          <w:sz w:val="22"/>
          <w:szCs w:val="22"/>
          <w:lang w:val="es-CO" w:eastAsia="en-US"/>
        </w:rPr>
      </w:pPr>
      <w:r w:rsidRPr="00C25175">
        <w:rPr>
          <w:rFonts w:ascii="Arial" w:eastAsia="Arial" w:hAnsi="Arial" w:cs="Arial"/>
          <w:b/>
          <w:color w:val="000000"/>
          <w:sz w:val="22"/>
          <w:szCs w:val="22"/>
        </w:rPr>
        <w:t>Cuadro clínico</w:t>
      </w:r>
    </w:p>
    <w:p w:rsidR="001E2DAE" w:rsidRPr="00C25175" w:rsidRDefault="001E2DAE"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La presentación puede variar, pero se caracteriza principalmente por:</w:t>
      </w:r>
    </w:p>
    <w:p w:rsidR="001E2DAE" w:rsidRPr="00C25175" w:rsidRDefault="001E2DAE" w:rsidP="002462C5">
      <w:pPr>
        <w:widowControl w:val="0"/>
        <w:ind w:right="-658"/>
        <w:jc w:val="both"/>
        <w:rPr>
          <w:rFonts w:ascii="Arial" w:eastAsia="Calibri" w:hAnsi="Arial" w:cs="Arial"/>
          <w:sz w:val="22"/>
          <w:szCs w:val="22"/>
        </w:rPr>
      </w:pPr>
      <w:r w:rsidRPr="00C25175">
        <w:rPr>
          <w:rFonts w:ascii="Arial" w:eastAsia="Arial" w:hAnsi="Arial" w:cs="Arial"/>
          <w:color w:val="000000"/>
          <w:sz w:val="22"/>
          <w:szCs w:val="22"/>
        </w:rPr>
        <w:t>Dolor de espalda</w:t>
      </w:r>
    </w:p>
    <w:p w:rsidR="001E2DAE" w:rsidRPr="00C25175" w:rsidRDefault="001E2DAE" w:rsidP="002462C5">
      <w:pPr>
        <w:widowControl w:val="0"/>
        <w:ind w:right="-658"/>
        <w:jc w:val="both"/>
        <w:rPr>
          <w:rFonts w:ascii="Arial" w:hAnsi="Arial" w:cs="Arial"/>
          <w:sz w:val="22"/>
          <w:szCs w:val="22"/>
        </w:rPr>
      </w:pPr>
      <w:r w:rsidRPr="00C25175">
        <w:rPr>
          <w:rFonts w:ascii="Arial" w:eastAsia="Arial" w:hAnsi="Arial" w:cs="Arial"/>
          <w:color w:val="000000"/>
          <w:sz w:val="22"/>
          <w:szCs w:val="22"/>
        </w:rPr>
        <w:t>Fiebre</w:t>
      </w:r>
    </w:p>
    <w:p w:rsidR="001E2DAE" w:rsidRPr="00C25175" w:rsidRDefault="001E2DAE" w:rsidP="002462C5">
      <w:pPr>
        <w:widowControl w:val="0"/>
        <w:ind w:right="-658"/>
        <w:jc w:val="both"/>
        <w:rPr>
          <w:rFonts w:ascii="Arial" w:hAnsi="Arial" w:cs="Arial"/>
          <w:sz w:val="22"/>
          <w:szCs w:val="22"/>
        </w:rPr>
      </w:pPr>
      <w:r w:rsidRPr="00C25175">
        <w:rPr>
          <w:rFonts w:ascii="Arial" w:eastAsia="Arial" w:hAnsi="Arial" w:cs="Arial"/>
          <w:color w:val="000000"/>
          <w:sz w:val="22"/>
          <w:szCs w:val="22"/>
        </w:rPr>
        <w:t>Sudoración nocturna</w:t>
      </w:r>
    </w:p>
    <w:p w:rsidR="001E2DAE" w:rsidRPr="00C25175" w:rsidRDefault="001E2DAE" w:rsidP="002462C5">
      <w:pPr>
        <w:widowControl w:val="0"/>
        <w:ind w:right="-658"/>
        <w:jc w:val="both"/>
        <w:rPr>
          <w:rFonts w:ascii="Arial" w:hAnsi="Arial" w:cs="Arial"/>
          <w:sz w:val="22"/>
          <w:szCs w:val="22"/>
        </w:rPr>
      </w:pPr>
      <w:r w:rsidRPr="00C25175">
        <w:rPr>
          <w:rFonts w:ascii="Arial" w:eastAsia="Arial" w:hAnsi="Arial" w:cs="Arial"/>
          <w:color w:val="000000"/>
          <w:sz w:val="22"/>
          <w:szCs w:val="22"/>
        </w:rPr>
        <w:t>Pérdida de peso y astenia.</w:t>
      </w:r>
    </w:p>
    <w:p w:rsidR="001E2DAE" w:rsidRPr="00C25175" w:rsidRDefault="001E2DAE" w:rsidP="002462C5">
      <w:pPr>
        <w:widowControl w:val="0"/>
        <w:ind w:right="-658"/>
        <w:jc w:val="both"/>
        <w:rPr>
          <w:rFonts w:ascii="Arial" w:hAnsi="Arial" w:cs="Arial"/>
          <w:sz w:val="22"/>
          <w:szCs w:val="22"/>
        </w:rPr>
      </w:pPr>
      <w:r w:rsidRPr="00C25175">
        <w:rPr>
          <w:rFonts w:ascii="Arial" w:eastAsia="Arial" w:hAnsi="Arial" w:cs="Arial"/>
          <w:color w:val="000000"/>
          <w:sz w:val="22"/>
          <w:szCs w:val="22"/>
        </w:rPr>
        <w:t>Aparición de masas en la columna, con compromiso raquimedular, que puede llevar a la paraplejia.</w:t>
      </w:r>
    </w:p>
    <w:p w:rsidR="001E2DAE" w:rsidRPr="00C25175" w:rsidRDefault="001E2DAE" w:rsidP="002462C5">
      <w:pPr>
        <w:widowControl w:val="0"/>
        <w:ind w:right="-658"/>
        <w:jc w:val="both"/>
        <w:rPr>
          <w:rFonts w:ascii="Arial" w:hAnsi="Arial" w:cs="Arial"/>
          <w:sz w:val="22"/>
          <w:szCs w:val="22"/>
        </w:rPr>
      </w:pPr>
      <w:r w:rsidRPr="00C25175">
        <w:rPr>
          <w:rFonts w:ascii="Arial" w:eastAsia="Arial" w:hAnsi="Arial" w:cs="Arial"/>
          <w:color w:val="000000"/>
          <w:sz w:val="22"/>
          <w:szCs w:val="22"/>
        </w:rPr>
        <w:t>Extraña forma de la columna algunas partes salidas como por ejemplo. En el raquis dorsal aparece un aumento de la cifosis.</w:t>
      </w:r>
    </w:p>
    <w:p w:rsidR="001E2DAE" w:rsidRPr="00C25175" w:rsidRDefault="001E2DAE"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Afecta más a niños y adultos jóvenes, Las complicaciones más temidas son los déficits neurológicos, especialmente la compresión medular habitualmente por la extensión de la infección al espacio epidural y menos frecuentemente por la deformidad de la columna. La mielitis y la radiculitis por invasión directa de las estructuras neurales son complicaciones más raras. </w:t>
      </w:r>
      <w:r w:rsidRPr="00C25175">
        <w:rPr>
          <w:rFonts w:ascii="Arial" w:eastAsia="Arial" w:hAnsi="Arial" w:cs="Arial"/>
          <w:b/>
          <w:color w:val="000000"/>
          <w:sz w:val="22"/>
          <w:szCs w:val="22"/>
        </w:rPr>
        <w:t>(21)</w:t>
      </w:r>
    </w:p>
    <w:p w:rsidR="00912047" w:rsidRPr="00C25175" w:rsidRDefault="00912047" w:rsidP="002462C5">
      <w:pPr>
        <w:ind w:right="-658"/>
        <w:jc w:val="both"/>
        <w:rPr>
          <w:rFonts w:ascii="Arial" w:eastAsia="Arial" w:hAnsi="Arial" w:cs="Arial"/>
          <w:b/>
          <w:color w:val="000000"/>
          <w:sz w:val="22"/>
          <w:szCs w:val="22"/>
        </w:rPr>
      </w:pPr>
    </w:p>
    <w:p w:rsidR="00137AFA" w:rsidRPr="00C25175" w:rsidRDefault="00137AFA" w:rsidP="002462C5">
      <w:pPr>
        <w:ind w:right="-658"/>
        <w:jc w:val="both"/>
        <w:rPr>
          <w:rFonts w:ascii="Arial" w:eastAsia="Arial" w:hAnsi="Arial" w:cs="Arial"/>
          <w:b/>
          <w:color w:val="000000"/>
          <w:sz w:val="22"/>
          <w:szCs w:val="22"/>
          <w:lang w:val="es-CO" w:eastAsia="en-US"/>
        </w:rPr>
      </w:pPr>
      <w:r w:rsidRPr="00C25175">
        <w:rPr>
          <w:rFonts w:ascii="Arial" w:eastAsia="Arial" w:hAnsi="Arial" w:cs="Arial"/>
          <w:b/>
          <w:color w:val="000000"/>
          <w:sz w:val="22"/>
          <w:szCs w:val="22"/>
        </w:rPr>
        <w:t xml:space="preserve">Diagnostico </w:t>
      </w:r>
    </w:p>
    <w:p w:rsidR="00A636F0" w:rsidRPr="00C25175" w:rsidRDefault="00137AFA"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El diagnóstico de la tuberculosis Pulmonar y Extrapulmonar es eminentemente bacteriológico. </w:t>
      </w:r>
    </w:p>
    <w:p w:rsidR="00A636F0" w:rsidRPr="00C25175" w:rsidRDefault="00137AFA"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u w:val="single"/>
        </w:rPr>
        <w:t>La demostración bacteriológica del bacilo tuberculoso</w:t>
      </w:r>
      <w:r w:rsidRPr="00C25175">
        <w:rPr>
          <w:rFonts w:ascii="Arial" w:eastAsia="Arial" w:hAnsi="Arial" w:cs="Arial"/>
          <w:color w:val="000000"/>
          <w:sz w:val="22"/>
          <w:szCs w:val="22"/>
        </w:rPr>
        <w:t xml:space="preserve"> es criterio suficient</w:t>
      </w:r>
      <w:r w:rsidR="00A636F0" w:rsidRPr="00C25175">
        <w:rPr>
          <w:rFonts w:ascii="Arial" w:eastAsia="Arial" w:hAnsi="Arial" w:cs="Arial"/>
          <w:color w:val="000000"/>
          <w:sz w:val="22"/>
          <w:szCs w:val="22"/>
        </w:rPr>
        <w:t>e para confirmar el diagnóstico, es fundamental para el ingreso y manejo de los pacientes al programa de prevención y control de tuberculosis. No se debe iniciar tratamiento sin haber realizado una comprobación bacteriológica de la enfermedad mediante baciloscopia o cultivo.</w:t>
      </w:r>
    </w:p>
    <w:p w:rsidR="00912047" w:rsidRPr="00C25175" w:rsidRDefault="00912047" w:rsidP="002462C5">
      <w:pPr>
        <w:ind w:right="-658"/>
        <w:contextualSpacing/>
        <w:jc w:val="both"/>
        <w:rPr>
          <w:rFonts w:ascii="Arial" w:eastAsia="Arial" w:hAnsi="Arial" w:cs="Arial"/>
          <w:b/>
          <w:color w:val="000000"/>
          <w:sz w:val="22"/>
          <w:szCs w:val="22"/>
        </w:rPr>
      </w:pPr>
      <w:r w:rsidRPr="00C25175">
        <w:rPr>
          <w:rFonts w:ascii="Arial" w:eastAsia="Arial" w:hAnsi="Arial" w:cs="Arial"/>
          <w:color w:val="000000"/>
          <w:sz w:val="22"/>
          <w:szCs w:val="22"/>
        </w:rPr>
        <w:t xml:space="preserve">Baciloscopia con tinción Zielh – Neelsen: </w:t>
      </w:r>
      <w:r w:rsidRPr="00C25175">
        <w:rPr>
          <w:rFonts w:ascii="Arial" w:hAnsi="Arial" w:cs="Arial"/>
          <w:sz w:val="22"/>
          <w:szCs w:val="22"/>
        </w:rPr>
        <w:t xml:space="preserve">El examen microscópico directo o baciloscopía es la técnica fundamental en toda investigación bacteriológica en tuberculosis, tanto para el diagnóstico </w:t>
      </w:r>
      <w:r w:rsidRPr="00C25175">
        <w:rPr>
          <w:rFonts w:ascii="Arial" w:hAnsi="Arial" w:cs="Arial"/>
          <w:sz w:val="22"/>
          <w:szCs w:val="22"/>
        </w:rPr>
        <w:lastRenderedPageBreak/>
        <w:t xml:space="preserve">como para el control del tratamiento. El procedimiento se basa en la capacidad de las </w:t>
      </w:r>
      <w:r w:rsidRPr="00C25175">
        <w:rPr>
          <w:rFonts w:ascii="Arial" w:hAnsi="Arial" w:cs="Arial"/>
          <w:i/>
          <w:sz w:val="22"/>
          <w:szCs w:val="22"/>
        </w:rPr>
        <w:t>mycobacterias</w:t>
      </w:r>
      <w:r w:rsidRPr="00C25175">
        <w:rPr>
          <w:rFonts w:ascii="Arial" w:hAnsi="Arial" w:cs="Arial"/>
          <w:sz w:val="22"/>
          <w:szCs w:val="22"/>
        </w:rPr>
        <w:t xml:space="preserve"> para incorporar y retener ciertos colorantes ante la acción de ácido y alcohol, propiedad conocida como ácido-alcohol-resistencia. Los elementos que se requieren para efectuar la técnica son comunes, de bajo costo y habitualmente están disponibles aún en laboratorios de nivel básico. El uso de la baciloscopía en el diagnóstico de tuberculosis se apoya en los estudios de David. Su uso en el diagnóstico de la tuberculosis pulmonar permite identificar con una sensibilidad del 90% y una especificidad del 98% a los enfermos bacilíferos ya que expectoran una cantidad suficientemente grande de bacilos. </w:t>
      </w:r>
      <w:r w:rsidRPr="00C25175">
        <w:rPr>
          <w:rFonts w:ascii="Arial" w:hAnsi="Arial" w:cs="Arial"/>
          <w:b/>
          <w:sz w:val="22"/>
          <w:szCs w:val="22"/>
        </w:rPr>
        <w:t>(17)</w:t>
      </w:r>
    </w:p>
    <w:p w:rsidR="00137AFA" w:rsidRPr="00C25175" w:rsidRDefault="00137AFA"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A todo Sintomático Respiratorio debe practicársele la baciloscopia seriada de esputo así:</w:t>
      </w:r>
    </w:p>
    <w:p w:rsidR="00137AFA" w:rsidRPr="00C25175" w:rsidRDefault="00137AFA"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 Primera muestra: En el momento de detectarlo como Sintomático Respiratorio.</w:t>
      </w:r>
    </w:p>
    <w:p w:rsidR="00137AFA" w:rsidRPr="00C25175" w:rsidRDefault="00137AFA"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 Segunda muestra: El día siguiente, el primer esputo de la mañana.</w:t>
      </w:r>
    </w:p>
    <w:p w:rsidR="00137AFA" w:rsidRPr="00C25175" w:rsidRDefault="00137AFA"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 Tercera muestra: En el momento de entregar la segunda muestra.</w:t>
      </w:r>
    </w:p>
    <w:p w:rsidR="00137AFA" w:rsidRPr="00C25175" w:rsidRDefault="00137AFA"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A los pacientes que viven en áreas de difícil acceso, se les debe recoger las tres muestras el mismo día. En el laboratorio no debe haber horario de recepción para estas muestras. Deben recibirse a cualquier hora. No se debe solicitar baciloscopia de esputo como requisito de ingreso al estudio o trabajo, pues este examen sólo está indicado en las personas que son sintomáticos respiratorios. En niños se debe obtener estas muestras por aspirado gástrico.</w:t>
      </w:r>
    </w:p>
    <w:p w:rsidR="00A636F0" w:rsidRPr="00C25175" w:rsidRDefault="00137AFA"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Si la primera muestra es positiva, no se hace necesario procesar las otras dos y con este criterio positivo debe iniciarse el tratamiento acortado supervisado. </w:t>
      </w:r>
    </w:p>
    <w:p w:rsidR="001E2DAE" w:rsidRPr="00C25175" w:rsidRDefault="001E2DAE" w:rsidP="002462C5">
      <w:pPr>
        <w:ind w:right="-658"/>
        <w:jc w:val="both"/>
        <w:rPr>
          <w:rFonts w:ascii="Arial" w:eastAsia="Arial" w:hAnsi="Arial" w:cs="Arial"/>
          <w:color w:val="000000"/>
          <w:sz w:val="22"/>
          <w:szCs w:val="22"/>
          <w:u w:val="single"/>
        </w:rPr>
      </w:pPr>
    </w:p>
    <w:p w:rsidR="00137AFA" w:rsidRPr="00C25175" w:rsidRDefault="00E645A2"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u w:val="single"/>
        </w:rPr>
        <w:t xml:space="preserve">Cultivo. </w:t>
      </w:r>
      <w:r w:rsidR="00137AFA" w:rsidRPr="00C25175">
        <w:rPr>
          <w:rFonts w:ascii="Arial" w:eastAsia="Arial" w:hAnsi="Arial" w:cs="Arial"/>
          <w:color w:val="000000"/>
          <w:sz w:val="22"/>
          <w:szCs w:val="22"/>
        </w:rPr>
        <w:t xml:space="preserve">En caso de que las tres baciloscopias iniciales sean negativas y persista la sospecha clínica de Tuberculosis debe cultivarse la tercera muestra de esputo para cultivo de </w:t>
      </w:r>
      <w:r w:rsidR="00137AFA" w:rsidRPr="00C25175">
        <w:rPr>
          <w:rFonts w:ascii="Arial" w:eastAsia="Arial" w:hAnsi="Arial" w:cs="Arial"/>
          <w:i/>
          <w:color w:val="000000"/>
          <w:sz w:val="22"/>
          <w:szCs w:val="22"/>
        </w:rPr>
        <w:t>Micobacterias,</w:t>
      </w:r>
      <w:r w:rsidR="00137AFA" w:rsidRPr="00C25175">
        <w:rPr>
          <w:rFonts w:ascii="Arial" w:eastAsia="Arial" w:hAnsi="Arial" w:cs="Arial"/>
          <w:color w:val="000000"/>
          <w:sz w:val="22"/>
          <w:szCs w:val="22"/>
        </w:rPr>
        <w:t xml:space="preserve"> por lo tanto el laboratorio debe conservar esa muestra de esputo en condiciones adecuadas para poder cultivarla.</w:t>
      </w:r>
    </w:p>
    <w:p w:rsidR="00D375A6" w:rsidRPr="00C25175" w:rsidRDefault="00912047" w:rsidP="002462C5">
      <w:pPr>
        <w:widowControl w:val="0"/>
        <w:ind w:right="-658"/>
        <w:jc w:val="both"/>
        <w:rPr>
          <w:rFonts w:ascii="Arial" w:eastAsia="Arial" w:hAnsi="Arial" w:cs="Arial"/>
          <w:color w:val="000000"/>
          <w:sz w:val="22"/>
          <w:szCs w:val="22"/>
        </w:rPr>
      </w:pPr>
      <w:r w:rsidRPr="00C25175">
        <w:rPr>
          <w:rFonts w:ascii="Arial" w:hAnsi="Arial" w:cs="Arial"/>
          <w:sz w:val="22"/>
          <w:szCs w:val="22"/>
        </w:rPr>
        <w:t>El </w:t>
      </w:r>
      <w:hyperlink r:id="rId18" w:tooltip="Medio de cultivo" w:history="1">
        <w:r w:rsidRPr="00C25175">
          <w:rPr>
            <w:rStyle w:val="Hipervnculo"/>
            <w:rFonts w:ascii="Arial" w:hAnsi="Arial" w:cs="Arial"/>
            <w:color w:val="auto"/>
            <w:sz w:val="22"/>
            <w:szCs w:val="22"/>
            <w:u w:val="none"/>
          </w:rPr>
          <w:t>medio de cultivo</w:t>
        </w:r>
      </w:hyperlink>
      <w:r w:rsidRPr="00C25175">
        <w:rPr>
          <w:rFonts w:ascii="Arial" w:hAnsi="Arial" w:cs="Arial"/>
          <w:sz w:val="22"/>
          <w:szCs w:val="22"/>
        </w:rPr>
        <w:t> más usado y más adecuado es el de </w:t>
      </w:r>
      <w:hyperlink r:id="rId19" w:tooltip="Medio de cultivo" w:history="1">
        <w:r w:rsidRPr="00C25175">
          <w:rPr>
            <w:rStyle w:val="Hipervnculo"/>
            <w:rFonts w:ascii="Arial" w:hAnsi="Arial" w:cs="Arial"/>
            <w:color w:val="auto"/>
            <w:sz w:val="22"/>
            <w:szCs w:val="22"/>
            <w:u w:val="none"/>
          </w:rPr>
          <w:t>Lowenstein Jensen</w:t>
        </w:r>
      </w:hyperlink>
      <w:r w:rsidRPr="00C25175">
        <w:rPr>
          <w:rFonts w:ascii="Arial" w:hAnsi="Arial" w:cs="Arial"/>
          <w:sz w:val="22"/>
          <w:szCs w:val="22"/>
        </w:rPr>
        <w:t>. También se utiliza el </w:t>
      </w:r>
      <w:hyperlink r:id="rId20" w:tooltip="Medio de cultivo" w:history="1">
        <w:r w:rsidRPr="00C25175">
          <w:rPr>
            <w:rStyle w:val="Hipervnculo"/>
            <w:rFonts w:ascii="Arial" w:hAnsi="Arial" w:cs="Arial"/>
            <w:color w:val="auto"/>
            <w:sz w:val="22"/>
            <w:szCs w:val="22"/>
            <w:u w:val="none"/>
          </w:rPr>
          <w:t>medio Ogawa</w:t>
        </w:r>
      </w:hyperlink>
      <w:r w:rsidRPr="00C25175">
        <w:rPr>
          <w:rFonts w:ascii="Arial" w:hAnsi="Arial" w:cs="Arial"/>
          <w:sz w:val="22"/>
          <w:szCs w:val="22"/>
        </w:rPr>
        <w:t>. Para que el desarrollo de la bacteria sea visible macroscópicamente (a simple vista) sobre el medio de cultivo se requieren por lo menos 15 días, y hasta ocho semanas de </w:t>
      </w:r>
      <w:hyperlink r:id="rId21" w:tooltip="Incubación" w:history="1">
        <w:r w:rsidRPr="00C25175">
          <w:rPr>
            <w:rStyle w:val="Hipervnculo"/>
            <w:rFonts w:ascii="Arial" w:hAnsi="Arial" w:cs="Arial"/>
            <w:color w:val="auto"/>
            <w:sz w:val="22"/>
            <w:szCs w:val="22"/>
            <w:u w:val="none"/>
          </w:rPr>
          <w:t>incubación</w:t>
        </w:r>
      </w:hyperlink>
      <w:r w:rsidRPr="00C25175">
        <w:rPr>
          <w:rFonts w:ascii="Arial" w:hAnsi="Arial" w:cs="Arial"/>
          <w:sz w:val="22"/>
          <w:szCs w:val="22"/>
        </w:rPr>
        <w:t>. Se debe incubar un promedio de 30 días. Sus colonias son de color blanco cremoso, esféricas, secas, rugosas, opacas, </w:t>
      </w:r>
      <w:hyperlink r:id="rId22" w:tooltip="Contorno" w:history="1">
        <w:r w:rsidRPr="00C25175">
          <w:rPr>
            <w:rStyle w:val="Hipervnculo"/>
            <w:rFonts w:ascii="Arial" w:hAnsi="Arial" w:cs="Arial"/>
            <w:color w:val="auto"/>
            <w:sz w:val="22"/>
            <w:szCs w:val="22"/>
            <w:u w:val="none"/>
          </w:rPr>
          <w:t>polimorfas</w:t>
        </w:r>
      </w:hyperlink>
      <w:r w:rsidRPr="00C25175">
        <w:rPr>
          <w:rFonts w:ascii="Arial" w:hAnsi="Arial" w:cs="Arial"/>
          <w:sz w:val="22"/>
          <w:szCs w:val="22"/>
        </w:rPr>
        <w:t> y de dimensiones variables. Los laboratorios especializados realizan pruebas de susceptibilidad antibiótica (</w:t>
      </w:r>
      <w:hyperlink r:id="rId23" w:tooltip="Antibiograma" w:history="1">
        <w:r w:rsidRPr="00C25175">
          <w:rPr>
            <w:rStyle w:val="Hipervnculo"/>
            <w:rFonts w:ascii="Arial" w:hAnsi="Arial" w:cs="Arial"/>
            <w:color w:val="auto"/>
            <w:sz w:val="22"/>
            <w:szCs w:val="22"/>
            <w:u w:val="none"/>
          </w:rPr>
          <w:t>antibiogramas</w:t>
        </w:r>
      </w:hyperlink>
      <w:r w:rsidRPr="00C25175">
        <w:rPr>
          <w:rFonts w:ascii="Arial" w:hAnsi="Arial" w:cs="Arial"/>
          <w:sz w:val="22"/>
          <w:szCs w:val="22"/>
        </w:rPr>
        <w:t>) de las </w:t>
      </w:r>
      <w:hyperlink r:id="rId24" w:tooltip="Cepa" w:history="1">
        <w:r w:rsidRPr="00C25175">
          <w:rPr>
            <w:rStyle w:val="Hipervnculo"/>
            <w:rFonts w:ascii="Arial" w:hAnsi="Arial" w:cs="Arial"/>
            <w:color w:val="auto"/>
            <w:sz w:val="22"/>
            <w:szCs w:val="22"/>
            <w:u w:val="none"/>
          </w:rPr>
          <w:t>cepas</w:t>
        </w:r>
      </w:hyperlink>
      <w:r w:rsidRPr="00C25175">
        <w:rPr>
          <w:rFonts w:ascii="Arial" w:hAnsi="Arial" w:cs="Arial"/>
          <w:sz w:val="22"/>
          <w:szCs w:val="22"/>
        </w:rPr>
        <w:t xml:space="preserve"> aisladas y que oponen resistencia al tratamiento convencional. El cultivo produce resultados tardíamente, pero es más sensible que la baciloscopia. Puede evidenciar un mínimo de 10 a 100 bacilos ácido alcohol resistentes (BAAR) presentes en una muestra, si es realizado en forma adecuada. Permite detectar los casos antes de que lleguen a ser infecciosos Mediante el cultivo es posible incrementar la confirmación del diagnóstico de tuberculosis en aproximadamente 15-20% del total de casos y en 20-30% de los casos de tuberculosis pulmonar. Si se considera el total de casos con diagnóstico de tuberculosis pulmonar confirmado bacteriológicamente, la baciloscopia detecta el 70-80% y el cultivo 20-30% el restante. </w:t>
      </w:r>
      <w:r w:rsidR="00D375A6" w:rsidRPr="00C25175">
        <w:rPr>
          <w:rFonts w:ascii="Arial" w:hAnsi="Arial" w:cs="Arial"/>
          <w:sz w:val="22"/>
          <w:szCs w:val="22"/>
        </w:rPr>
        <w:t xml:space="preserve">También aplica las </w:t>
      </w:r>
      <w:r w:rsidR="00D375A6" w:rsidRPr="00C25175">
        <w:rPr>
          <w:rFonts w:ascii="Arial" w:eastAsia="Arial" w:hAnsi="Arial" w:cs="Arial"/>
          <w:color w:val="000000"/>
          <w:sz w:val="22"/>
          <w:szCs w:val="22"/>
        </w:rPr>
        <w:t xml:space="preserve">pruebas moleculares de diagnóstico rápido. </w:t>
      </w:r>
    </w:p>
    <w:p w:rsidR="00912047" w:rsidRPr="00C25175" w:rsidRDefault="00912047" w:rsidP="002462C5">
      <w:pPr>
        <w:ind w:right="-658"/>
        <w:contextualSpacing/>
        <w:jc w:val="both"/>
        <w:rPr>
          <w:rFonts w:ascii="Arial" w:eastAsia="Calibri" w:hAnsi="Arial" w:cs="Arial"/>
          <w:sz w:val="22"/>
          <w:szCs w:val="22"/>
        </w:rPr>
      </w:pPr>
      <w:r w:rsidRPr="00C25175">
        <w:rPr>
          <w:rFonts w:ascii="Arial" w:hAnsi="Arial" w:cs="Arial"/>
          <w:sz w:val="22"/>
          <w:szCs w:val="22"/>
        </w:rPr>
        <w:t xml:space="preserve">Estas cifras están condicionadas por la situación epidemiológica. Entre los casos con tuberculosis extrapulmonar el aporte del cultivo al diagnóstico es muy variable según la localización de la patología. </w:t>
      </w:r>
      <w:r w:rsidRPr="00C25175">
        <w:rPr>
          <w:rFonts w:ascii="Arial" w:hAnsi="Arial" w:cs="Arial"/>
          <w:b/>
          <w:sz w:val="22"/>
          <w:szCs w:val="22"/>
        </w:rPr>
        <w:t>(17)</w:t>
      </w:r>
    </w:p>
    <w:p w:rsidR="00912047" w:rsidRPr="00C25175" w:rsidRDefault="00912047" w:rsidP="002462C5">
      <w:pPr>
        <w:ind w:right="-658"/>
        <w:jc w:val="both"/>
        <w:rPr>
          <w:rFonts w:ascii="Arial" w:eastAsia="Arial" w:hAnsi="Arial" w:cs="Arial"/>
          <w:color w:val="000000"/>
          <w:sz w:val="22"/>
          <w:szCs w:val="22"/>
        </w:rPr>
      </w:pPr>
    </w:p>
    <w:p w:rsidR="00137AFA" w:rsidRPr="00C25175" w:rsidRDefault="00137AFA"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Otras Indicaciones para cultivo</w:t>
      </w:r>
      <w:r w:rsidR="00A636F0" w:rsidRPr="00C25175">
        <w:rPr>
          <w:rFonts w:ascii="Arial" w:eastAsia="Arial" w:hAnsi="Arial" w:cs="Arial"/>
          <w:color w:val="000000"/>
          <w:sz w:val="22"/>
          <w:szCs w:val="22"/>
        </w:rPr>
        <w:t>:</w:t>
      </w:r>
    </w:p>
    <w:p w:rsidR="00137AFA" w:rsidRPr="00C25175" w:rsidRDefault="00137AFA" w:rsidP="002462C5">
      <w:pPr>
        <w:ind w:right="-658"/>
        <w:jc w:val="both"/>
        <w:rPr>
          <w:rFonts w:ascii="Arial" w:eastAsia="Arial" w:hAnsi="Arial" w:cs="Arial"/>
          <w:b/>
          <w:color w:val="000000"/>
          <w:sz w:val="22"/>
          <w:szCs w:val="22"/>
        </w:rPr>
      </w:pPr>
      <w:r w:rsidRPr="00C25175">
        <w:rPr>
          <w:rFonts w:ascii="Arial" w:eastAsia="Arial" w:hAnsi="Arial" w:cs="Arial"/>
          <w:color w:val="000000"/>
          <w:sz w:val="22"/>
          <w:szCs w:val="22"/>
        </w:rPr>
        <w:lastRenderedPageBreak/>
        <w:t xml:space="preserve">Muestras de tejidos o líquidos para diagnóstico de Tuberculosis extrapulmonar, Muestras obtenidas mediante Aspirado Gástrico, lavado bronquial ó broncoalveolar, Muestras de orina, Esputos de niños que expectoran y de pacientes con sospecha de tuberculosis paucibacilar, Pacientes VIH positivos (para identificar especie y sensibilidad), Contactos sintomáticos respiratorios de caso índice multirresistente, Reingresos de abandono que tengan baciloscopia positiva, Fracasos de tratamiento o recaídas, y Control de tratamiento en casos cuyo diagnóstico haya sido realizado por cultivo. </w:t>
      </w:r>
      <w:r w:rsidRPr="00C25175">
        <w:rPr>
          <w:rFonts w:ascii="Arial" w:eastAsia="Arial" w:hAnsi="Arial" w:cs="Arial"/>
          <w:b/>
          <w:color w:val="000000"/>
          <w:sz w:val="22"/>
          <w:szCs w:val="22"/>
        </w:rPr>
        <w:t>(16)</w:t>
      </w:r>
    </w:p>
    <w:p w:rsidR="005A4ED5" w:rsidRPr="00C25175" w:rsidRDefault="005A4ED5" w:rsidP="002462C5">
      <w:pPr>
        <w:ind w:right="-658"/>
        <w:jc w:val="both"/>
        <w:rPr>
          <w:rFonts w:ascii="Arial" w:eastAsia="Arial" w:hAnsi="Arial" w:cs="Arial"/>
          <w:color w:val="000000"/>
          <w:sz w:val="22"/>
          <w:szCs w:val="22"/>
        </w:rPr>
      </w:pPr>
    </w:p>
    <w:p w:rsidR="005A4ED5" w:rsidRPr="00C25175" w:rsidRDefault="005A4ED5"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Histopatología</w:t>
      </w:r>
    </w:p>
    <w:p w:rsidR="005A4ED5" w:rsidRPr="00C25175" w:rsidRDefault="005A4ED5"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La biopsia de cualquier tejido que demuestre granulomas con necrosis de caseificación y Ziehl-Neelsen positiva es diagnóstico de Tuberculosis, excepto en adenitis postvacunal.</w:t>
      </w:r>
    </w:p>
    <w:p w:rsidR="0056681D" w:rsidRPr="00C25175" w:rsidRDefault="0056681D" w:rsidP="002462C5">
      <w:pPr>
        <w:ind w:right="-658"/>
        <w:jc w:val="both"/>
        <w:rPr>
          <w:rFonts w:ascii="Arial" w:eastAsia="Arial" w:hAnsi="Arial" w:cs="Arial"/>
          <w:color w:val="000000"/>
          <w:sz w:val="22"/>
          <w:szCs w:val="22"/>
        </w:rPr>
      </w:pPr>
    </w:p>
    <w:p w:rsidR="005A4ED5" w:rsidRPr="00C25175" w:rsidRDefault="005A4ED5" w:rsidP="002462C5">
      <w:pPr>
        <w:ind w:right="-658"/>
        <w:jc w:val="both"/>
        <w:rPr>
          <w:rFonts w:ascii="Arial" w:eastAsia="Arial" w:hAnsi="Arial" w:cs="Arial"/>
          <w:color w:val="000000"/>
          <w:sz w:val="22"/>
          <w:szCs w:val="22"/>
        </w:rPr>
      </w:pPr>
      <w:r w:rsidRPr="00C25175">
        <w:rPr>
          <w:rFonts w:ascii="Arial" w:eastAsia="Arial" w:hAnsi="Arial" w:cs="Arial"/>
          <w:color w:val="000000"/>
          <w:sz w:val="22"/>
          <w:szCs w:val="22"/>
        </w:rPr>
        <w:t>No se ha aprobado aún el uso de pruebas serológicas para diagnóstico rutinario de la tuberculosis.</w:t>
      </w:r>
      <w:r w:rsidRPr="00C25175">
        <w:rPr>
          <w:rFonts w:ascii="Arial" w:eastAsia="Arial" w:hAnsi="Arial" w:cs="Arial"/>
          <w:b/>
          <w:color w:val="FF0000"/>
          <w:sz w:val="22"/>
          <w:szCs w:val="22"/>
        </w:rPr>
        <w:t xml:space="preserve"> </w:t>
      </w:r>
      <w:r w:rsidRPr="00C25175">
        <w:rPr>
          <w:rFonts w:ascii="Arial" w:eastAsia="Arial" w:hAnsi="Arial" w:cs="Arial"/>
          <w:color w:val="000000"/>
          <w:sz w:val="22"/>
          <w:szCs w:val="22"/>
        </w:rPr>
        <w:t xml:space="preserve">En aquellos casos en los cuales no se puede demostrar bacteriológica o histopatológicamente la tuberculosis se debe utilizar métodos diagnósticos complementarios. </w:t>
      </w:r>
      <w:r w:rsidRPr="00C25175">
        <w:rPr>
          <w:rFonts w:ascii="Arial" w:eastAsia="Arial" w:hAnsi="Arial" w:cs="Arial"/>
          <w:b/>
          <w:color w:val="000000"/>
          <w:sz w:val="22"/>
          <w:szCs w:val="22"/>
        </w:rPr>
        <w:t>(20)</w:t>
      </w:r>
    </w:p>
    <w:p w:rsidR="00137AFA" w:rsidRPr="00C25175" w:rsidRDefault="00137AFA" w:rsidP="002462C5">
      <w:pPr>
        <w:ind w:right="-658"/>
        <w:jc w:val="both"/>
        <w:rPr>
          <w:rFonts w:ascii="Arial" w:eastAsia="Arial" w:hAnsi="Arial" w:cs="Arial"/>
          <w:color w:val="000000"/>
          <w:sz w:val="22"/>
          <w:szCs w:val="22"/>
        </w:rPr>
      </w:pPr>
    </w:p>
    <w:p w:rsidR="00137AFA" w:rsidRPr="00C25175" w:rsidRDefault="00137AFA" w:rsidP="002462C5">
      <w:pPr>
        <w:ind w:right="-658"/>
        <w:contextualSpacing/>
        <w:jc w:val="both"/>
        <w:rPr>
          <w:rFonts w:ascii="Arial" w:hAnsi="Arial" w:cs="Arial"/>
          <w:sz w:val="22"/>
          <w:szCs w:val="22"/>
        </w:rPr>
      </w:pPr>
      <w:r w:rsidRPr="00C25175">
        <w:rPr>
          <w:rFonts w:ascii="Arial" w:eastAsia="Arial" w:hAnsi="Arial" w:cs="Arial"/>
          <w:color w:val="000000"/>
          <w:sz w:val="22"/>
          <w:szCs w:val="22"/>
        </w:rPr>
        <w:t xml:space="preserve">Otras pruebas complementarias mas no diagnosticas: </w:t>
      </w:r>
    </w:p>
    <w:p w:rsidR="00137AFA" w:rsidRPr="00C25175" w:rsidRDefault="00137AFA" w:rsidP="002462C5">
      <w:pPr>
        <w:pStyle w:val="Prrafodelista"/>
        <w:ind w:left="0" w:right="-658"/>
        <w:jc w:val="both"/>
        <w:rPr>
          <w:rFonts w:ascii="Arial" w:hAnsi="Arial" w:cs="Arial"/>
          <w:b/>
          <w:color w:val="000000"/>
          <w:sz w:val="22"/>
          <w:szCs w:val="22"/>
        </w:rPr>
      </w:pPr>
      <w:r w:rsidRPr="00C25175">
        <w:rPr>
          <w:rFonts w:ascii="Arial" w:eastAsia="Arial" w:hAnsi="Arial" w:cs="Arial"/>
          <w:color w:val="000000"/>
          <w:sz w:val="22"/>
          <w:szCs w:val="22"/>
        </w:rPr>
        <w:t>Técnica de Mantoux o prueba de tuberculina</w:t>
      </w:r>
      <w:r w:rsidRPr="00C25175">
        <w:rPr>
          <w:rFonts w:ascii="Arial" w:eastAsia="Arial" w:hAnsi="Arial" w:cs="Arial"/>
          <w:b/>
          <w:color w:val="000000"/>
          <w:sz w:val="22"/>
          <w:szCs w:val="22"/>
        </w:rPr>
        <w:t xml:space="preserve">: </w:t>
      </w:r>
      <w:r w:rsidRPr="00C25175">
        <w:rPr>
          <w:rFonts w:ascii="Arial" w:eastAsia="Arial" w:hAnsi="Arial" w:cs="Arial"/>
          <w:color w:val="000000"/>
          <w:sz w:val="22"/>
          <w:szCs w:val="22"/>
        </w:rPr>
        <w:t>es una prueba rápida para detectar la presencia de TBC,</w:t>
      </w:r>
      <w:r w:rsidRPr="00C25175">
        <w:rPr>
          <w:rFonts w:ascii="Arial" w:eastAsia="Arial" w:hAnsi="Arial" w:cs="Arial"/>
          <w:b/>
          <w:color w:val="000000"/>
          <w:sz w:val="22"/>
          <w:szCs w:val="22"/>
        </w:rPr>
        <w:t xml:space="preserve"> </w:t>
      </w:r>
      <w:r w:rsidRPr="00C25175">
        <w:rPr>
          <w:rFonts w:ascii="Arial" w:hAnsi="Arial" w:cs="Arial"/>
          <w:color w:val="000000"/>
          <w:sz w:val="22"/>
          <w:szCs w:val="22"/>
        </w:rPr>
        <w:t>esta se realiza inyectando en la piel de la parte inferior del brazo una pequeña cantidad de líquido llamado tuberculina (</w:t>
      </w:r>
      <w:r w:rsidRPr="00C25175">
        <w:rPr>
          <w:rFonts w:ascii="Arial" w:hAnsi="Arial" w:cs="Arial"/>
          <w:color w:val="222222"/>
          <w:sz w:val="22"/>
          <w:szCs w:val="22"/>
          <w:shd w:val="clear" w:color="auto" w:fill="FFFFFF"/>
        </w:rPr>
        <w:t>extracto proteico obtenido de Mycobacterium tuberculosis).</w:t>
      </w:r>
      <w:r w:rsidRPr="00C25175">
        <w:rPr>
          <w:rFonts w:ascii="Arial" w:hAnsi="Arial" w:cs="Arial"/>
          <w:color w:val="000000"/>
          <w:sz w:val="22"/>
          <w:szCs w:val="22"/>
        </w:rPr>
        <w:t xml:space="preserve"> La persona a la que se le hace la prueba cutánea de la tuberculina debe regresar dentro 48 a 72 horas para que un trabajador de la salud capacitado examine la reacción en el brazo. El resultado de esta prueba cutánea depende del tamaño del área elevada, endurecida o hinchada. Mayor de 5, 10 y 15 mm es positiva.  </w:t>
      </w:r>
      <w:r w:rsidRPr="00C25175">
        <w:rPr>
          <w:rFonts w:ascii="Arial" w:hAnsi="Arial" w:cs="Arial"/>
          <w:b/>
          <w:color w:val="000000"/>
          <w:sz w:val="22"/>
          <w:szCs w:val="22"/>
        </w:rPr>
        <w:t>(17)</w:t>
      </w:r>
    </w:p>
    <w:p w:rsidR="004C1577" w:rsidRPr="00C25175" w:rsidRDefault="004C1577" w:rsidP="002462C5">
      <w:pPr>
        <w:pStyle w:val="Prrafodelista"/>
        <w:ind w:left="0" w:right="-658"/>
        <w:jc w:val="both"/>
        <w:rPr>
          <w:rFonts w:ascii="Arial" w:hAnsi="Arial" w:cs="Arial"/>
          <w:b/>
          <w:color w:val="000000"/>
          <w:sz w:val="22"/>
          <w:szCs w:val="22"/>
        </w:rPr>
      </w:pPr>
    </w:p>
    <w:p w:rsidR="004C1577" w:rsidRPr="00C25175" w:rsidRDefault="004C1577" w:rsidP="002462C5">
      <w:pPr>
        <w:widowControl w:val="0"/>
        <w:ind w:right="-658"/>
        <w:jc w:val="both"/>
        <w:rPr>
          <w:rFonts w:ascii="Arial" w:eastAsia="Arial" w:hAnsi="Arial" w:cs="Arial"/>
          <w:b/>
          <w:color w:val="FF0000"/>
          <w:sz w:val="22"/>
          <w:szCs w:val="22"/>
          <w:lang w:val="es-CO" w:eastAsia="en-US"/>
        </w:rPr>
      </w:pPr>
      <w:r w:rsidRPr="00C25175">
        <w:rPr>
          <w:rFonts w:ascii="Arial" w:eastAsia="Arial" w:hAnsi="Arial" w:cs="Arial"/>
          <w:color w:val="000000"/>
          <w:sz w:val="22"/>
          <w:szCs w:val="22"/>
        </w:rPr>
        <w:t xml:space="preserve">Establecer el diagnostico requiere un elevado índice de sospecha. El retraso en el diagnóstico de las formas extra pulmonares es un hecho frecuente que conlleva un aumento de morbilidad y mortalidad. Los síntomas y signos pueden ser inespecíficos y en ocasiones se presenta en pacientes con radiografía de tórax y baciloscopia de esputo negativa, lo que dificulta que se tenga en consideración en el diagnóstico inicial. Aun así siempre se debe descartar la presencia de tuberculosis pulmonar mediante radiología y cultivo de esputo. Se debe realizar de prueba de tuberculina (PT) o test de detección de interferón gamma para descartar la presencia de infección tuberculosa.  </w:t>
      </w:r>
    </w:p>
    <w:p w:rsidR="004C1577" w:rsidRPr="00C25175" w:rsidRDefault="004C1577" w:rsidP="002462C5">
      <w:pPr>
        <w:widowControl w:val="0"/>
        <w:ind w:right="-658"/>
        <w:jc w:val="both"/>
        <w:rPr>
          <w:rFonts w:ascii="Arial" w:eastAsia="Arial" w:hAnsi="Arial" w:cs="Arial"/>
          <w:color w:val="000000"/>
          <w:sz w:val="22"/>
          <w:szCs w:val="22"/>
          <w:lang w:val="es-CO" w:eastAsia="en-US"/>
        </w:rPr>
      </w:pPr>
      <w:r w:rsidRPr="00C25175">
        <w:rPr>
          <w:rFonts w:ascii="Arial" w:eastAsia="Arial" w:hAnsi="Arial" w:cs="Arial"/>
          <w:color w:val="000000"/>
          <w:sz w:val="22"/>
          <w:szCs w:val="22"/>
        </w:rPr>
        <w:t>En las formas extra pulmonares de tuberculosis la dificultad para la obtención de muestras microbiológicas, hace que la radiología y otras técnicas de imagen como TC o Resonancia magnética puedan ser de gran ayuda en la aproximación diagnostica y para la obtención de muestras mediante punción. Las técnicas isotópicas como la tomografía por emisión de positrones (PET-TAC) aunque detectan precozmente la actividad inflamatoria, sus hallazgos son inespecíficos para el diagnóstico.</w:t>
      </w:r>
    </w:p>
    <w:p w:rsidR="004C1577" w:rsidRPr="00C25175" w:rsidRDefault="004C1577"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Sin embargo, para obtener el diagnóstico de certeza se requiere siempre la detección de M. tuberculosis. La tinción para detectar la presencia de bacilos acidoalcohol resistente (BAAR), mediante el empleo de las técnicas de Ziehl-Nelsen y Auramina, permite realizar un diagnóstico rápido. Pero para que sean detectables deben existir entre 5000-10.000 bacilos/ml en la muestra. Es por ello que el rendimiento de la baciloscopia en las presentaciones de tuberculosis extrapulmonares es más elevado en muestras obtenidas de tejidos por biopsia (sensibilidad &gt;70-80%), que en aquellas muestras de líquidos biológicos (5-20%). Debemos tener en cuanta siempre que un porcentaje variable (30-50%) de los casos de tuberculosis extra pulmonar pueden tener una baciloscopia negativa. El cultivo microbiológico es la prueba de referencia. Permite detectar </w:t>
      </w:r>
      <w:r w:rsidRPr="00C25175">
        <w:rPr>
          <w:rFonts w:ascii="Arial" w:eastAsia="Arial" w:hAnsi="Arial" w:cs="Arial"/>
          <w:color w:val="000000"/>
          <w:sz w:val="22"/>
          <w:szCs w:val="22"/>
        </w:rPr>
        <w:lastRenderedPageBreak/>
        <w:t xml:space="preserve">entre 10-100 bacterias/ml de muestra. Además de esta manera de identificar la especie de micobacteria permite realizar el estudio para determinar la sensibilidad a los diferentes fármacos. Su principal inconveniente es la lentitud, siendo necesarias entre 2-6 semanas para su crecimiento en medios de cultivo sólidos. Con el objetivo de minimizar este periodo, los medios de cultivo líquidos permiten detectar la presencia de crecimiento bacteriano entre 7-10 días antes que los medios sólidos. </w:t>
      </w:r>
      <w:r w:rsidRPr="00C25175">
        <w:rPr>
          <w:rFonts w:ascii="Arial" w:eastAsia="Arial" w:hAnsi="Arial" w:cs="Arial"/>
          <w:b/>
          <w:color w:val="000000"/>
          <w:sz w:val="22"/>
          <w:szCs w:val="22"/>
        </w:rPr>
        <w:t>(15)</w:t>
      </w:r>
    </w:p>
    <w:p w:rsidR="004C1577" w:rsidRPr="00C25175" w:rsidRDefault="004C1577" w:rsidP="002462C5">
      <w:pPr>
        <w:pStyle w:val="Prrafodelista"/>
        <w:ind w:left="0" w:right="-658"/>
        <w:jc w:val="both"/>
        <w:rPr>
          <w:rFonts w:ascii="Arial" w:hAnsi="Arial" w:cs="Arial"/>
          <w:sz w:val="22"/>
          <w:szCs w:val="22"/>
        </w:rPr>
      </w:pPr>
    </w:p>
    <w:p w:rsidR="001E2DAE" w:rsidRPr="00C25175" w:rsidRDefault="001E2DAE" w:rsidP="002462C5">
      <w:pPr>
        <w:widowControl w:val="0"/>
        <w:ind w:right="-658"/>
        <w:jc w:val="both"/>
        <w:rPr>
          <w:rFonts w:ascii="Arial" w:eastAsia="Arial" w:hAnsi="Arial" w:cs="Arial"/>
          <w:b/>
          <w:color w:val="000000"/>
          <w:sz w:val="22"/>
          <w:szCs w:val="22"/>
          <w:lang w:val="es-CO" w:eastAsia="en-US"/>
        </w:rPr>
      </w:pPr>
      <w:r w:rsidRPr="00C25175">
        <w:rPr>
          <w:rFonts w:ascii="Arial" w:eastAsia="Arial" w:hAnsi="Arial" w:cs="Arial"/>
          <w:b/>
          <w:color w:val="000000"/>
          <w:sz w:val="22"/>
          <w:szCs w:val="22"/>
        </w:rPr>
        <w:t>Tratamiento</w:t>
      </w:r>
    </w:p>
    <w:p w:rsidR="001E2DAE" w:rsidRPr="00C25175" w:rsidRDefault="001E2DAE"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El tratamiento se basa principalmente en la terapia con drogas antituberculosas (Rifampicina, isoniacida, Pirazinamida y etambutol). Además existe el manejo con analgésicos y el posible tratamiento quirúrgico (principalmente para tratar las complicaciones).</w:t>
      </w:r>
    </w:p>
    <w:p w:rsidR="001E2DAE" w:rsidRPr="00C25175" w:rsidRDefault="001E2DAE"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La cirugía se reserva para prevención y tratamiento de las complicaciones y está indicada si existe falta de mejoría o empeoramiento a pesar del tratamiento médico y desarrollo de déficits neurológicos, ya sea por compresión medular de abscesos epidurales o por las deformidades cifóticas progresivas. </w:t>
      </w:r>
      <w:r w:rsidRPr="00C25175">
        <w:rPr>
          <w:rFonts w:ascii="Arial" w:eastAsia="Arial" w:hAnsi="Arial" w:cs="Arial"/>
          <w:b/>
          <w:color w:val="000000"/>
          <w:sz w:val="22"/>
          <w:szCs w:val="22"/>
        </w:rPr>
        <w:t>(22)</w:t>
      </w:r>
    </w:p>
    <w:p w:rsidR="001E2DAE" w:rsidRPr="00C25175" w:rsidRDefault="001E2DAE" w:rsidP="002462C5">
      <w:pPr>
        <w:widowControl w:val="0"/>
        <w:ind w:right="-658"/>
        <w:jc w:val="both"/>
        <w:rPr>
          <w:rFonts w:ascii="Arial" w:eastAsia="Arial" w:hAnsi="Arial" w:cs="Arial"/>
          <w:b/>
          <w:color w:val="000000"/>
          <w:sz w:val="22"/>
          <w:szCs w:val="22"/>
        </w:rPr>
      </w:pPr>
    </w:p>
    <w:p w:rsidR="001E2DAE" w:rsidRPr="00C25175" w:rsidRDefault="001E2DAE" w:rsidP="002462C5">
      <w:pPr>
        <w:widowControl w:val="0"/>
        <w:ind w:right="-658"/>
        <w:jc w:val="both"/>
        <w:rPr>
          <w:rFonts w:ascii="Arial" w:eastAsia="Arial" w:hAnsi="Arial" w:cs="Arial"/>
          <w:b/>
          <w:color w:val="000000"/>
          <w:sz w:val="22"/>
          <w:szCs w:val="22"/>
        </w:rPr>
      </w:pPr>
      <w:r w:rsidRPr="00C25175">
        <w:rPr>
          <w:rFonts w:ascii="Arial" w:eastAsia="Arial" w:hAnsi="Arial" w:cs="Arial"/>
          <w:b/>
          <w:color w:val="000000"/>
          <w:sz w:val="22"/>
          <w:szCs w:val="22"/>
        </w:rPr>
        <w:t>Prevención</w:t>
      </w:r>
    </w:p>
    <w:p w:rsidR="001E2DAE" w:rsidRPr="00C25175" w:rsidRDefault="001E2DAE"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El contagio de tuberculosis puede prevenirse, pero depende, sobre todo, de la actitud del enfermo. Este deberá toser siempre en un pañuelo de papel desechable, que deberá ser depositado en la basura en una bolsa de plástico cerrada.</w:t>
      </w:r>
    </w:p>
    <w:p w:rsidR="00A859FC" w:rsidRPr="00C25175" w:rsidRDefault="00A859FC" w:rsidP="002462C5">
      <w:pPr>
        <w:widowControl w:val="0"/>
        <w:ind w:right="-658"/>
        <w:jc w:val="both"/>
        <w:rPr>
          <w:rFonts w:ascii="Arial" w:eastAsia="Arial" w:hAnsi="Arial" w:cs="Arial"/>
          <w:color w:val="000000"/>
          <w:sz w:val="22"/>
          <w:szCs w:val="22"/>
        </w:rPr>
      </w:pPr>
    </w:p>
    <w:p w:rsidR="001E2DAE" w:rsidRPr="00C25175" w:rsidRDefault="001E2DAE"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Durante las primeras dos o tres semanas del tratamiento, es preciso que el paciente se mantenga aislado en una habitación, que deberá ser ventilada varias veces al día y permanecer con la puerta siempre cerrada para evitar la diseminación de las bacterias a otras estancias de la casa. Los contactos personales deben ser breves y limitados; y todo aquel que entre en contacto con el enfermo deberá llevar mascarilla, para evitar inhalar las bacterias presentes en el aire. En el exterior no hay riesgo, siempre que se mantenga una distancia prudencial. Los rayos del sol matan las bacterias, por lo que es conveniente que la habitación del enfermo sea soleada. Si no se puede llevar a cabo el aislamiento del paciente en casa, deberá acudir al hospital</w:t>
      </w:r>
    </w:p>
    <w:p w:rsidR="00A859FC" w:rsidRPr="00C25175" w:rsidRDefault="00A859FC" w:rsidP="002462C5">
      <w:pPr>
        <w:widowControl w:val="0"/>
        <w:ind w:left="567" w:right="-658"/>
        <w:jc w:val="both"/>
        <w:rPr>
          <w:rFonts w:ascii="Arial" w:eastAsia="Arial" w:hAnsi="Arial" w:cs="Arial"/>
          <w:color w:val="000000"/>
          <w:sz w:val="22"/>
          <w:szCs w:val="22"/>
        </w:rPr>
      </w:pPr>
    </w:p>
    <w:p w:rsidR="001E2DAE" w:rsidRPr="00C25175" w:rsidRDefault="001E2DAE"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Durante este periodo, el paciente no mantendrá contactos íntimos ni relaciones sexuales, ya que aún puede estar en la fase infectiva. Solo cuando lleve dos o tres semanas de tratamiento tendrá la seguridad de que ya no puede infectar a nadie. Es necesario evitar durante este tiempo los lugares cerrados, con mucha gente, como el transporte público. </w:t>
      </w:r>
      <w:r w:rsidRPr="00C25175">
        <w:rPr>
          <w:rFonts w:ascii="Arial" w:eastAsia="Arial" w:hAnsi="Arial" w:cs="Arial"/>
          <w:b/>
          <w:color w:val="000000"/>
          <w:sz w:val="22"/>
          <w:szCs w:val="22"/>
        </w:rPr>
        <w:t>(22)</w:t>
      </w:r>
    </w:p>
    <w:p w:rsidR="001E2DAE" w:rsidRPr="00C25175" w:rsidRDefault="001E2DAE" w:rsidP="002462C5">
      <w:pPr>
        <w:widowControl w:val="0"/>
        <w:ind w:right="-658"/>
        <w:jc w:val="both"/>
        <w:rPr>
          <w:rFonts w:ascii="Arial" w:eastAsia="Arial" w:hAnsi="Arial" w:cs="Arial"/>
          <w:color w:val="000000"/>
          <w:sz w:val="22"/>
          <w:szCs w:val="22"/>
        </w:rPr>
      </w:pPr>
    </w:p>
    <w:p w:rsidR="001E2DAE" w:rsidRPr="00C25175" w:rsidRDefault="00E645A2" w:rsidP="002462C5">
      <w:pPr>
        <w:ind w:right="-658"/>
        <w:jc w:val="both"/>
        <w:rPr>
          <w:rFonts w:ascii="Arial" w:hAnsi="Arial" w:cs="Arial"/>
          <w:b/>
          <w:sz w:val="22"/>
          <w:szCs w:val="22"/>
        </w:rPr>
      </w:pPr>
      <w:r w:rsidRPr="00C25175">
        <w:rPr>
          <w:rFonts w:ascii="Arial" w:hAnsi="Arial" w:cs="Arial"/>
          <w:b/>
          <w:sz w:val="22"/>
          <w:szCs w:val="22"/>
        </w:rPr>
        <w:t>Prevención,</w:t>
      </w:r>
      <w:r w:rsidR="001E2DAE" w:rsidRPr="00C25175">
        <w:rPr>
          <w:rFonts w:ascii="Arial" w:hAnsi="Arial" w:cs="Arial"/>
          <w:b/>
          <w:sz w:val="22"/>
          <w:szCs w:val="22"/>
        </w:rPr>
        <w:t xml:space="preserve"> VACUNA BCG </w:t>
      </w:r>
    </w:p>
    <w:p w:rsidR="001E2DAE" w:rsidRPr="00C25175" w:rsidRDefault="001E2DAE" w:rsidP="002462C5">
      <w:pPr>
        <w:ind w:right="-658"/>
        <w:jc w:val="both"/>
        <w:rPr>
          <w:rFonts w:ascii="Arial" w:hAnsi="Arial" w:cs="Arial"/>
          <w:sz w:val="22"/>
          <w:szCs w:val="22"/>
        </w:rPr>
      </w:pPr>
      <w:r w:rsidRPr="00C25175">
        <w:rPr>
          <w:rFonts w:ascii="Arial" w:hAnsi="Arial" w:cs="Arial"/>
          <w:sz w:val="22"/>
          <w:szCs w:val="22"/>
        </w:rPr>
        <w:t>Bacillus de Calmette y Guérin, más conocida por su </w:t>
      </w:r>
      <w:hyperlink r:id="rId25" w:tooltip="Sigla" w:history="1">
        <w:r w:rsidRPr="00C25175">
          <w:rPr>
            <w:rStyle w:val="Hipervnculo"/>
            <w:rFonts w:ascii="Arial" w:hAnsi="Arial" w:cs="Arial"/>
            <w:color w:val="auto"/>
            <w:sz w:val="22"/>
            <w:szCs w:val="22"/>
            <w:u w:val="none"/>
          </w:rPr>
          <w:t>sigla</w:t>
        </w:r>
      </w:hyperlink>
      <w:r w:rsidRPr="00C25175">
        <w:rPr>
          <w:rFonts w:ascii="Arial" w:hAnsi="Arial" w:cs="Arial"/>
          <w:sz w:val="22"/>
          <w:szCs w:val="22"/>
        </w:rPr>
        <w:t> BCG, es la </w:t>
      </w:r>
      <w:hyperlink r:id="rId26" w:tooltip="Vacuna" w:history="1">
        <w:r w:rsidRPr="00C25175">
          <w:rPr>
            <w:rStyle w:val="Hipervnculo"/>
            <w:rFonts w:ascii="Arial" w:hAnsi="Arial" w:cs="Arial"/>
            <w:color w:val="auto"/>
            <w:sz w:val="22"/>
            <w:szCs w:val="22"/>
            <w:u w:val="none"/>
          </w:rPr>
          <w:t>vacuna</w:t>
        </w:r>
      </w:hyperlink>
      <w:r w:rsidRPr="00C25175">
        <w:rPr>
          <w:rFonts w:ascii="Arial" w:hAnsi="Arial" w:cs="Arial"/>
          <w:sz w:val="22"/>
          <w:szCs w:val="22"/>
        </w:rPr>
        <w:t> contra la </w:t>
      </w:r>
      <w:hyperlink r:id="rId27" w:tooltip="Tuberculosis" w:history="1">
        <w:r w:rsidRPr="00C25175">
          <w:rPr>
            <w:rStyle w:val="Hipervnculo"/>
            <w:rFonts w:ascii="Arial" w:hAnsi="Arial" w:cs="Arial"/>
            <w:color w:val="auto"/>
            <w:sz w:val="22"/>
            <w:szCs w:val="22"/>
            <w:u w:val="none"/>
          </w:rPr>
          <w:t>tuberculosis</w:t>
        </w:r>
      </w:hyperlink>
      <w:r w:rsidRPr="00C25175">
        <w:rPr>
          <w:rFonts w:ascii="Arial" w:hAnsi="Arial" w:cs="Arial"/>
          <w:sz w:val="22"/>
          <w:szCs w:val="22"/>
        </w:rPr>
        <w:t>. Esta vacuna se prepara a partir de una cepa atenuada de </w:t>
      </w:r>
      <w:hyperlink r:id="rId28" w:tooltip="Mycobacterium bovis" w:history="1">
        <w:r w:rsidRPr="00C25175">
          <w:rPr>
            <w:rStyle w:val="Hipervnculo"/>
            <w:rFonts w:ascii="Arial" w:hAnsi="Arial" w:cs="Arial"/>
            <w:color w:val="auto"/>
            <w:sz w:val="22"/>
            <w:szCs w:val="22"/>
            <w:u w:val="none"/>
          </w:rPr>
          <w:t>Mycobacterium bovis</w:t>
        </w:r>
      </w:hyperlink>
      <w:r w:rsidRPr="00C25175">
        <w:rPr>
          <w:rFonts w:ascii="Arial" w:hAnsi="Arial" w:cs="Arial"/>
          <w:sz w:val="22"/>
          <w:szCs w:val="22"/>
        </w:rPr>
        <w:t> que ha perdido su virulencia en cultivos artificiales, manteniendo su poder </w:t>
      </w:r>
      <w:hyperlink r:id="rId29" w:tooltip="Antígeno" w:history="1">
        <w:r w:rsidRPr="00C25175">
          <w:rPr>
            <w:rStyle w:val="Hipervnculo"/>
            <w:rFonts w:ascii="Arial" w:hAnsi="Arial" w:cs="Arial"/>
            <w:color w:val="auto"/>
            <w:sz w:val="22"/>
            <w:szCs w:val="22"/>
            <w:u w:val="none"/>
          </w:rPr>
          <w:t>antigénico</w:t>
        </w:r>
      </w:hyperlink>
      <w:r w:rsidRPr="00C25175">
        <w:rPr>
          <w:rFonts w:ascii="Arial" w:hAnsi="Arial" w:cs="Arial"/>
          <w:sz w:val="22"/>
          <w:szCs w:val="22"/>
        </w:rPr>
        <w:t>. El bacilo de Calmette-Guérin también se emplea como tratamiento inmunoterápico contra el cáncer ya que actúa como modificante de la respuesta biológica.</w:t>
      </w:r>
    </w:p>
    <w:p w:rsidR="00A859FC" w:rsidRPr="00C25175" w:rsidRDefault="00A859FC" w:rsidP="002462C5">
      <w:pPr>
        <w:ind w:right="-658"/>
        <w:jc w:val="both"/>
        <w:rPr>
          <w:rFonts w:ascii="Arial" w:hAnsi="Arial" w:cs="Arial"/>
          <w:sz w:val="22"/>
          <w:szCs w:val="22"/>
        </w:rPr>
      </w:pPr>
    </w:p>
    <w:p w:rsidR="001E2DAE" w:rsidRPr="00C25175" w:rsidRDefault="001E2DAE" w:rsidP="002462C5">
      <w:pPr>
        <w:ind w:right="-658"/>
        <w:jc w:val="both"/>
        <w:rPr>
          <w:rFonts w:ascii="Arial" w:hAnsi="Arial" w:cs="Arial"/>
          <w:sz w:val="22"/>
          <w:szCs w:val="22"/>
        </w:rPr>
      </w:pPr>
      <w:r w:rsidRPr="00C25175">
        <w:rPr>
          <w:rFonts w:ascii="Arial" w:hAnsi="Arial" w:cs="Arial"/>
          <w:sz w:val="22"/>
          <w:szCs w:val="22"/>
        </w:rPr>
        <w:t>La vacuna BCG fue incorporada en 1974 en el programa de inmunizaciones de la </w:t>
      </w:r>
      <w:hyperlink r:id="rId30" w:tooltip="OMS" w:history="1">
        <w:r w:rsidRPr="00C25175">
          <w:rPr>
            <w:rStyle w:val="Hipervnculo"/>
            <w:rFonts w:ascii="Arial" w:hAnsi="Arial" w:cs="Arial"/>
            <w:color w:val="auto"/>
            <w:sz w:val="22"/>
            <w:szCs w:val="22"/>
            <w:u w:val="none"/>
          </w:rPr>
          <w:t>OMS</w:t>
        </w:r>
      </w:hyperlink>
      <w:r w:rsidRPr="00C25175">
        <w:rPr>
          <w:rFonts w:ascii="Arial" w:hAnsi="Arial" w:cs="Arial"/>
          <w:sz w:val="22"/>
          <w:szCs w:val="22"/>
        </w:rPr>
        <w:t xml:space="preserve"> para países subdesarrollados, actualmente se aplica de forma rutinaria en la mayoría de los países del </w:t>
      </w:r>
      <w:r w:rsidRPr="00C25175">
        <w:rPr>
          <w:rFonts w:ascii="Arial" w:hAnsi="Arial" w:cs="Arial"/>
          <w:sz w:val="22"/>
          <w:szCs w:val="22"/>
        </w:rPr>
        <w:lastRenderedPageBreak/>
        <w:t xml:space="preserve">mundo en donde la tuberculosis es endémica, como parte del programa ampliado de inmunizaciones recomendado por la OMS. </w:t>
      </w:r>
      <w:r w:rsidRPr="00C25175">
        <w:rPr>
          <w:rFonts w:ascii="Arial" w:hAnsi="Arial" w:cs="Arial"/>
          <w:b/>
          <w:sz w:val="22"/>
          <w:szCs w:val="22"/>
        </w:rPr>
        <w:t>(18)</w:t>
      </w:r>
    </w:p>
    <w:p w:rsidR="00A859FC" w:rsidRPr="00C25175" w:rsidRDefault="00A859FC" w:rsidP="002462C5">
      <w:pPr>
        <w:ind w:right="-658"/>
        <w:jc w:val="both"/>
        <w:rPr>
          <w:rFonts w:ascii="Arial" w:hAnsi="Arial" w:cs="Arial"/>
          <w:sz w:val="22"/>
          <w:szCs w:val="22"/>
        </w:rPr>
      </w:pPr>
    </w:p>
    <w:p w:rsidR="001E2DAE" w:rsidRPr="00C25175" w:rsidRDefault="001E2DAE" w:rsidP="002462C5">
      <w:pPr>
        <w:ind w:right="-658"/>
        <w:jc w:val="both"/>
        <w:rPr>
          <w:rFonts w:ascii="Arial" w:hAnsi="Arial" w:cs="Arial"/>
          <w:sz w:val="22"/>
          <w:szCs w:val="22"/>
        </w:rPr>
      </w:pPr>
      <w:r w:rsidRPr="00C25175">
        <w:rPr>
          <w:rFonts w:ascii="Arial" w:hAnsi="Arial" w:cs="Arial"/>
          <w:sz w:val="22"/>
          <w:szCs w:val="22"/>
        </w:rPr>
        <w:t>¿Cómo se administra la vacuna?</w:t>
      </w:r>
    </w:p>
    <w:p w:rsidR="001E2DAE" w:rsidRPr="00C25175" w:rsidRDefault="001E2DAE" w:rsidP="002462C5">
      <w:pPr>
        <w:ind w:right="-658"/>
        <w:jc w:val="both"/>
        <w:rPr>
          <w:rFonts w:ascii="Arial" w:hAnsi="Arial" w:cs="Arial"/>
          <w:sz w:val="22"/>
          <w:szCs w:val="22"/>
        </w:rPr>
      </w:pPr>
      <w:r w:rsidRPr="00C25175">
        <w:rPr>
          <w:rFonts w:ascii="Arial" w:hAnsi="Arial" w:cs="Arial"/>
          <w:sz w:val="22"/>
          <w:szCs w:val="22"/>
        </w:rPr>
        <w:t>La vacuna BCG se inyecta por vía intradérmica, es decir, justo por debajo de la superficie de la piel, en la zona del hombro; de forma que, nada más recibirla, es frecuente observar un bulto como el de la picadura de un mosquito en el punto de inoculación.</w:t>
      </w:r>
    </w:p>
    <w:p w:rsidR="00A859FC" w:rsidRPr="00C25175" w:rsidRDefault="00A859FC" w:rsidP="002462C5">
      <w:pPr>
        <w:ind w:right="-658"/>
        <w:jc w:val="both"/>
        <w:rPr>
          <w:rFonts w:ascii="Arial" w:hAnsi="Arial" w:cs="Arial"/>
          <w:sz w:val="22"/>
          <w:szCs w:val="22"/>
        </w:rPr>
      </w:pPr>
    </w:p>
    <w:p w:rsidR="001E2DAE" w:rsidRPr="00C25175" w:rsidRDefault="001E2DAE" w:rsidP="002462C5">
      <w:pPr>
        <w:ind w:right="-658"/>
        <w:jc w:val="both"/>
        <w:rPr>
          <w:rFonts w:ascii="Arial" w:hAnsi="Arial" w:cs="Arial"/>
          <w:sz w:val="22"/>
          <w:szCs w:val="22"/>
        </w:rPr>
      </w:pPr>
      <w:r w:rsidRPr="00C25175">
        <w:rPr>
          <w:rFonts w:ascii="Arial" w:hAnsi="Arial" w:cs="Arial"/>
          <w:sz w:val="22"/>
          <w:szCs w:val="22"/>
        </w:rPr>
        <w:t>¿Cuáles son las reacciones adversas?</w:t>
      </w:r>
    </w:p>
    <w:p w:rsidR="001E2DAE" w:rsidRPr="00C25175" w:rsidRDefault="001E2DAE" w:rsidP="002462C5">
      <w:pPr>
        <w:ind w:right="-658"/>
        <w:jc w:val="both"/>
        <w:rPr>
          <w:rFonts w:ascii="Arial" w:hAnsi="Arial" w:cs="Arial"/>
          <w:b/>
          <w:sz w:val="22"/>
          <w:szCs w:val="22"/>
        </w:rPr>
      </w:pPr>
      <w:r w:rsidRPr="00C25175">
        <w:rPr>
          <w:rFonts w:ascii="Arial" w:hAnsi="Arial" w:cs="Arial"/>
          <w:sz w:val="22"/>
          <w:szCs w:val="22"/>
        </w:rPr>
        <w:t xml:space="preserve">Es bastante frecuente que la vacunación produzca una reacción en el sitio de la inyección, que no es raro que se ulcere, cure lentamente y finalmente deje una pequeña cicatriz. A veces también se palpa un pequeño ganglio durante mucho tiempo, en la axila o en la zona de la clavícula, en la proximidad del hombro donde se administró la BCG. Se han comunicado casos de reacciones más importantes, conocidas como “becegeitis”. En niños mayores o si hay posibilidad de contacto previo con la enfermedad, es habitual realizar, antes de la vacunación, la prueba de la tuberculina.  </w:t>
      </w:r>
      <w:r w:rsidRPr="00C25175">
        <w:rPr>
          <w:rFonts w:ascii="Arial" w:hAnsi="Arial" w:cs="Arial"/>
          <w:b/>
          <w:sz w:val="22"/>
          <w:szCs w:val="22"/>
        </w:rPr>
        <w:t>(19)</w:t>
      </w:r>
    </w:p>
    <w:p w:rsidR="004C1577" w:rsidRPr="00C25175" w:rsidRDefault="004C1577" w:rsidP="002462C5">
      <w:pPr>
        <w:ind w:right="-658"/>
        <w:jc w:val="both"/>
        <w:rPr>
          <w:rFonts w:ascii="Arial" w:hAnsi="Arial" w:cs="Arial"/>
          <w:sz w:val="22"/>
          <w:szCs w:val="22"/>
        </w:rPr>
      </w:pPr>
    </w:p>
    <w:p w:rsidR="00986F59" w:rsidRPr="00C25175" w:rsidRDefault="00E645A2" w:rsidP="002462C5">
      <w:pPr>
        <w:overflowPunct w:val="0"/>
        <w:autoSpaceDE w:val="0"/>
        <w:autoSpaceDN w:val="0"/>
        <w:adjustRightInd w:val="0"/>
        <w:ind w:right="-658"/>
        <w:jc w:val="center"/>
        <w:textAlignment w:val="baseline"/>
        <w:rPr>
          <w:rFonts w:ascii="Arial" w:hAnsi="Arial" w:cs="Arial"/>
          <w:b/>
          <w:sz w:val="22"/>
          <w:szCs w:val="22"/>
        </w:rPr>
      </w:pPr>
      <w:r w:rsidRPr="00C25175">
        <w:rPr>
          <w:rFonts w:ascii="Arial" w:hAnsi="Arial" w:cs="Arial"/>
          <w:b/>
          <w:sz w:val="22"/>
          <w:szCs w:val="22"/>
        </w:rPr>
        <w:t>METODOLOGÍA</w:t>
      </w:r>
    </w:p>
    <w:p w:rsidR="00A859FC" w:rsidRPr="00C25175" w:rsidRDefault="00A859FC" w:rsidP="002462C5">
      <w:pPr>
        <w:widowControl w:val="0"/>
        <w:ind w:right="-658"/>
        <w:jc w:val="both"/>
        <w:rPr>
          <w:rFonts w:ascii="Arial" w:hAnsi="Arial" w:cs="Arial"/>
          <w:b/>
          <w:bCs/>
          <w:color w:val="222222"/>
          <w:sz w:val="22"/>
          <w:szCs w:val="22"/>
        </w:rPr>
      </w:pPr>
    </w:p>
    <w:p w:rsidR="004C1577" w:rsidRPr="00C25175" w:rsidRDefault="004C1577" w:rsidP="002462C5">
      <w:pPr>
        <w:widowControl w:val="0"/>
        <w:ind w:right="-658"/>
        <w:jc w:val="both"/>
        <w:rPr>
          <w:rFonts w:ascii="Arial" w:eastAsia="Arial" w:hAnsi="Arial" w:cs="Arial"/>
          <w:b/>
          <w:color w:val="000000"/>
          <w:sz w:val="22"/>
          <w:szCs w:val="22"/>
          <w:lang w:val="es-CO" w:eastAsia="en-US"/>
        </w:rPr>
      </w:pPr>
      <w:r w:rsidRPr="00C25175">
        <w:rPr>
          <w:rFonts w:ascii="Arial" w:hAnsi="Arial" w:cs="Arial"/>
          <w:b/>
          <w:bCs/>
          <w:color w:val="222222"/>
          <w:sz w:val="22"/>
          <w:szCs w:val="22"/>
        </w:rPr>
        <w:t>Método hipotético-deductivo:</w:t>
      </w:r>
      <w:r w:rsidRPr="00C25175">
        <w:rPr>
          <w:rFonts w:ascii="Arial" w:hAnsi="Arial" w:cs="Arial"/>
          <w:color w:val="222222"/>
          <w:sz w:val="22"/>
          <w:szCs w:val="22"/>
        </w:rPr>
        <w:t> A través de observaciones realizadas de un caso particular se plantea un problema. Éste lleva a un proceso de inducción que remite el problema a una teoría para formular una hipótesis, que a través de un razonamiento deductivo intenta validar la hipótesis empíricamente.</w:t>
      </w:r>
    </w:p>
    <w:p w:rsidR="00A859FC" w:rsidRPr="00C25175" w:rsidRDefault="00A859FC" w:rsidP="002462C5">
      <w:pPr>
        <w:ind w:right="-658"/>
        <w:contextualSpacing/>
        <w:jc w:val="both"/>
        <w:rPr>
          <w:rFonts w:ascii="Arial" w:hAnsi="Arial" w:cs="Arial"/>
          <w:b/>
          <w:sz w:val="22"/>
          <w:szCs w:val="22"/>
          <w:lang w:val="es-CO"/>
        </w:rPr>
      </w:pPr>
    </w:p>
    <w:p w:rsidR="004C1577" w:rsidRPr="00C25175" w:rsidRDefault="004C1577" w:rsidP="002462C5">
      <w:pPr>
        <w:ind w:right="-658"/>
        <w:contextualSpacing/>
        <w:jc w:val="both"/>
        <w:rPr>
          <w:rFonts w:ascii="Arial" w:hAnsi="Arial" w:cs="Arial"/>
          <w:b/>
          <w:sz w:val="22"/>
          <w:szCs w:val="22"/>
          <w:lang w:val="es-MX" w:eastAsia="en-US"/>
        </w:rPr>
      </w:pPr>
      <w:r w:rsidRPr="00C25175">
        <w:rPr>
          <w:rFonts w:ascii="Arial" w:hAnsi="Arial" w:cs="Arial"/>
          <w:b/>
          <w:sz w:val="22"/>
          <w:szCs w:val="22"/>
          <w:lang w:val="es-CO"/>
        </w:rPr>
        <w:t>Etapas</w:t>
      </w:r>
      <w:r w:rsidRPr="00C25175">
        <w:rPr>
          <w:rFonts w:ascii="Arial" w:hAnsi="Arial" w:cs="Arial"/>
          <w:b/>
          <w:sz w:val="22"/>
          <w:szCs w:val="22"/>
          <w:lang w:val="es-MX"/>
        </w:rPr>
        <w:t xml:space="preserve"> de la </w:t>
      </w:r>
      <w:r w:rsidRPr="00C25175">
        <w:rPr>
          <w:rFonts w:ascii="Arial" w:hAnsi="Arial" w:cs="Arial"/>
          <w:b/>
          <w:sz w:val="22"/>
          <w:szCs w:val="22"/>
          <w:lang w:val="es-CO"/>
        </w:rPr>
        <w:t>investigación</w:t>
      </w:r>
      <w:r w:rsidRPr="00C25175">
        <w:rPr>
          <w:rFonts w:ascii="Arial" w:hAnsi="Arial" w:cs="Arial"/>
          <w:b/>
          <w:sz w:val="22"/>
          <w:szCs w:val="22"/>
          <w:lang w:val="es-MX"/>
        </w:rPr>
        <w:t xml:space="preserve"> </w:t>
      </w:r>
    </w:p>
    <w:p w:rsidR="006D7F9D" w:rsidRPr="00C25175" w:rsidRDefault="006D7F9D" w:rsidP="002462C5">
      <w:pPr>
        <w:ind w:right="-658"/>
        <w:jc w:val="both"/>
        <w:rPr>
          <w:rFonts w:ascii="Arial" w:hAnsi="Arial" w:cs="Arial"/>
          <w:sz w:val="22"/>
          <w:szCs w:val="22"/>
          <w:lang w:val="es-CO"/>
        </w:rPr>
      </w:pPr>
      <w:r w:rsidRPr="00C25175">
        <w:rPr>
          <w:rFonts w:ascii="Arial" w:hAnsi="Arial" w:cs="Arial"/>
          <w:sz w:val="22"/>
          <w:szCs w:val="22"/>
          <w:lang w:val="es-MX"/>
        </w:rPr>
        <w:t xml:space="preserve">Etapa 1: </w:t>
      </w:r>
      <w:r w:rsidRPr="00C25175">
        <w:rPr>
          <w:rFonts w:ascii="Arial" w:hAnsi="Arial" w:cs="Arial"/>
          <w:sz w:val="22"/>
          <w:szCs w:val="22"/>
          <w:lang w:val="es-CO"/>
        </w:rPr>
        <w:t>Consulta y selección del caso a estudiar</w:t>
      </w:r>
    </w:p>
    <w:p w:rsidR="006D7F9D" w:rsidRPr="00C25175" w:rsidRDefault="006D7F9D" w:rsidP="002462C5">
      <w:pPr>
        <w:ind w:right="-658"/>
        <w:jc w:val="both"/>
        <w:rPr>
          <w:rFonts w:ascii="Arial" w:hAnsi="Arial" w:cs="Arial"/>
          <w:sz w:val="22"/>
          <w:szCs w:val="22"/>
          <w:lang w:val="es-CO"/>
        </w:rPr>
      </w:pPr>
      <w:r w:rsidRPr="00C25175">
        <w:rPr>
          <w:rFonts w:ascii="Arial" w:hAnsi="Arial" w:cs="Arial"/>
          <w:sz w:val="22"/>
          <w:szCs w:val="22"/>
          <w:lang w:val="es-MX"/>
        </w:rPr>
        <w:t xml:space="preserve">Etapa 2: </w:t>
      </w:r>
      <w:r w:rsidRPr="00C25175">
        <w:rPr>
          <w:rFonts w:ascii="Arial" w:hAnsi="Arial" w:cs="Arial"/>
          <w:sz w:val="22"/>
          <w:szCs w:val="22"/>
          <w:lang w:val="es-CO"/>
        </w:rPr>
        <w:t xml:space="preserve">Planteamiento del </w:t>
      </w:r>
      <w:r w:rsidR="00E408E0" w:rsidRPr="00C25175">
        <w:rPr>
          <w:rFonts w:ascii="Arial" w:hAnsi="Arial" w:cs="Arial"/>
          <w:sz w:val="22"/>
          <w:szCs w:val="22"/>
          <w:lang w:val="es-CO"/>
        </w:rPr>
        <w:t xml:space="preserve">caso y aspectos </w:t>
      </w:r>
      <w:r w:rsidRPr="00C25175">
        <w:rPr>
          <w:rFonts w:ascii="Arial" w:hAnsi="Arial" w:cs="Arial"/>
          <w:sz w:val="22"/>
          <w:szCs w:val="22"/>
          <w:lang w:val="es-CO"/>
        </w:rPr>
        <w:t>a revisar</w:t>
      </w:r>
    </w:p>
    <w:p w:rsidR="006D7F9D" w:rsidRPr="00C25175" w:rsidRDefault="006D7F9D" w:rsidP="002462C5">
      <w:pPr>
        <w:ind w:right="-658"/>
        <w:jc w:val="both"/>
        <w:rPr>
          <w:rFonts w:ascii="Arial" w:hAnsi="Arial" w:cs="Arial"/>
          <w:sz w:val="22"/>
          <w:szCs w:val="22"/>
        </w:rPr>
      </w:pPr>
      <w:r w:rsidRPr="00C25175">
        <w:rPr>
          <w:rFonts w:ascii="Arial" w:hAnsi="Arial" w:cs="Arial"/>
          <w:sz w:val="22"/>
          <w:szCs w:val="22"/>
          <w:lang w:val="es-CO"/>
        </w:rPr>
        <w:t xml:space="preserve">Etapa 3: </w:t>
      </w:r>
      <w:r w:rsidRPr="00C25175">
        <w:rPr>
          <w:rFonts w:ascii="Arial" w:hAnsi="Arial" w:cs="Arial"/>
          <w:sz w:val="22"/>
          <w:szCs w:val="22"/>
          <w:lang w:val="es-MX"/>
        </w:rPr>
        <w:t>R</w:t>
      </w:r>
      <w:r w:rsidRPr="00C25175">
        <w:rPr>
          <w:rFonts w:ascii="Arial" w:hAnsi="Arial" w:cs="Arial"/>
          <w:sz w:val="22"/>
          <w:szCs w:val="22"/>
        </w:rPr>
        <w:t>evisión bibliográfica centrada en la Tuberculosis extrapulmonar vertebral, Mal de Pott</w:t>
      </w:r>
    </w:p>
    <w:p w:rsidR="00B23D42" w:rsidRPr="00C25175" w:rsidRDefault="006D7F9D" w:rsidP="002462C5">
      <w:pPr>
        <w:ind w:right="-658"/>
        <w:jc w:val="both"/>
        <w:rPr>
          <w:rFonts w:ascii="Arial" w:hAnsi="Arial" w:cs="Arial"/>
          <w:sz w:val="22"/>
          <w:szCs w:val="22"/>
          <w:lang w:val="es-CO"/>
        </w:rPr>
      </w:pPr>
      <w:r w:rsidRPr="00C25175">
        <w:rPr>
          <w:rFonts w:ascii="Arial" w:hAnsi="Arial" w:cs="Arial"/>
          <w:sz w:val="22"/>
          <w:szCs w:val="22"/>
          <w:lang w:val="es-CO"/>
        </w:rPr>
        <w:t>Etapa 4:</w:t>
      </w:r>
      <w:r w:rsidR="005D2619" w:rsidRPr="00C25175">
        <w:rPr>
          <w:rFonts w:ascii="Arial" w:hAnsi="Arial" w:cs="Arial"/>
          <w:sz w:val="22"/>
          <w:szCs w:val="22"/>
          <w:lang w:val="es-CO"/>
        </w:rPr>
        <w:t xml:space="preserve"> Metodología</w:t>
      </w:r>
      <w:r w:rsidR="00B23D42" w:rsidRPr="00C25175">
        <w:rPr>
          <w:rFonts w:ascii="Arial" w:hAnsi="Arial" w:cs="Arial"/>
          <w:sz w:val="22"/>
          <w:szCs w:val="22"/>
          <w:lang w:val="es-CO"/>
        </w:rPr>
        <w:t xml:space="preserve"> de trabajo y diseño de la </w:t>
      </w:r>
      <w:r w:rsidR="005D2619" w:rsidRPr="00C25175">
        <w:rPr>
          <w:rFonts w:ascii="Arial" w:hAnsi="Arial" w:cs="Arial"/>
          <w:sz w:val="22"/>
          <w:szCs w:val="22"/>
          <w:lang w:val="es-CO"/>
        </w:rPr>
        <w:t>investigación</w:t>
      </w:r>
    </w:p>
    <w:p w:rsidR="00B23D42" w:rsidRPr="00C25175" w:rsidRDefault="005D2619" w:rsidP="002462C5">
      <w:pPr>
        <w:ind w:right="-658"/>
        <w:jc w:val="both"/>
        <w:rPr>
          <w:rFonts w:ascii="Arial" w:hAnsi="Arial" w:cs="Arial"/>
          <w:sz w:val="22"/>
          <w:szCs w:val="22"/>
          <w:lang w:val="es-CO"/>
        </w:rPr>
      </w:pPr>
      <w:r w:rsidRPr="00C25175">
        <w:rPr>
          <w:rFonts w:ascii="Arial" w:hAnsi="Arial" w:cs="Arial"/>
          <w:sz w:val="22"/>
          <w:szCs w:val="22"/>
          <w:lang w:val="es-CO"/>
        </w:rPr>
        <w:t>Etapa 4: Ejecución</w:t>
      </w:r>
      <w:r w:rsidR="00B23D42" w:rsidRPr="00C25175">
        <w:rPr>
          <w:rFonts w:ascii="Arial" w:hAnsi="Arial" w:cs="Arial"/>
          <w:sz w:val="22"/>
          <w:szCs w:val="22"/>
          <w:lang w:val="es-CO"/>
        </w:rPr>
        <w:t xml:space="preserve">, Aplicación del método, </w:t>
      </w:r>
      <w:r w:rsidRPr="00C25175">
        <w:rPr>
          <w:rFonts w:ascii="Arial" w:hAnsi="Arial" w:cs="Arial"/>
          <w:sz w:val="22"/>
          <w:szCs w:val="22"/>
          <w:lang w:val="es-CO"/>
        </w:rPr>
        <w:t>Interpretación</w:t>
      </w:r>
      <w:r w:rsidR="00B23D42" w:rsidRPr="00C25175">
        <w:rPr>
          <w:rFonts w:ascii="Arial" w:hAnsi="Arial" w:cs="Arial"/>
          <w:sz w:val="22"/>
          <w:szCs w:val="22"/>
          <w:lang w:val="es-CO"/>
        </w:rPr>
        <w:t xml:space="preserve"> del caso y avances</w:t>
      </w:r>
    </w:p>
    <w:p w:rsidR="00B23D42" w:rsidRPr="00C25175" w:rsidRDefault="005D2619" w:rsidP="002462C5">
      <w:pPr>
        <w:ind w:right="-658"/>
        <w:jc w:val="both"/>
        <w:rPr>
          <w:rFonts w:ascii="Arial" w:hAnsi="Arial" w:cs="Arial"/>
          <w:sz w:val="22"/>
          <w:szCs w:val="22"/>
          <w:lang w:val="es-CO"/>
        </w:rPr>
      </w:pPr>
      <w:r w:rsidRPr="00C25175">
        <w:rPr>
          <w:rFonts w:ascii="Arial" w:hAnsi="Arial" w:cs="Arial"/>
          <w:sz w:val="22"/>
          <w:szCs w:val="22"/>
          <w:lang w:val="es-CO"/>
        </w:rPr>
        <w:t>Etapa 5: Análisis</w:t>
      </w:r>
      <w:r w:rsidR="00B23D42" w:rsidRPr="00C25175">
        <w:rPr>
          <w:rFonts w:ascii="Arial" w:hAnsi="Arial" w:cs="Arial"/>
          <w:sz w:val="22"/>
          <w:szCs w:val="22"/>
          <w:lang w:val="es-CO"/>
        </w:rPr>
        <w:t xml:space="preserve"> y </w:t>
      </w:r>
      <w:r w:rsidRPr="00C25175">
        <w:rPr>
          <w:rFonts w:ascii="Arial" w:hAnsi="Arial" w:cs="Arial"/>
          <w:sz w:val="22"/>
          <w:szCs w:val="22"/>
          <w:lang w:val="es-CO"/>
        </w:rPr>
        <w:t>explicación</w:t>
      </w:r>
      <w:r w:rsidR="00B23D42" w:rsidRPr="00C25175">
        <w:rPr>
          <w:rFonts w:ascii="Arial" w:hAnsi="Arial" w:cs="Arial"/>
          <w:sz w:val="22"/>
          <w:szCs w:val="22"/>
          <w:lang w:val="es-CO"/>
        </w:rPr>
        <w:t xml:space="preserve"> de los  resultados</w:t>
      </w:r>
    </w:p>
    <w:p w:rsidR="00B23D42" w:rsidRPr="00C25175" w:rsidRDefault="005D2619" w:rsidP="002462C5">
      <w:pPr>
        <w:ind w:right="-658"/>
        <w:jc w:val="both"/>
        <w:rPr>
          <w:rFonts w:ascii="Arial" w:hAnsi="Arial" w:cs="Arial"/>
          <w:sz w:val="22"/>
          <w:szCs w:val="22"/>
          <w:lang w:val="es-CO"/>
        </w:rPr>
      </w:pPr>
      <w:r w:rsidRPr="00C25175">
        <w:rPr>
          <w:rFonts w:ascii="Arial" w:hAnsi="Arial" w:cs="Arial"/>
          <w:sz w:val="22"/>
          <w:szCs w:val="22"/>
          <w:lang w:val="es-CO"/>
        </w:rPr>
        <w:t>Etapa 6: Discusión</w:t>
      </w:r>
      <w:r w:rsidR="00B23D42" w:rsidRPr="00C25175">
        <w:rPr>
          <w:rFonts w:ascii="Arial" w:hAnsi="Arial" w:cs="Arial"/>
          <w:sz w:val="22"/>
          <w:szCs w:val="22"/>
          <w:lang w:val="es-CO"/>
        </w:rPr>
        <w:t xml:space="preserve">, </w:t>
      </w:r>
      <w:r w:rsidRPr="00C25175">
        <w:rPr>
          <w:rFonts w:ascii="Arial" w:hAnsi="Arial" w:cs="Arial"/>
          <w:sz w:val="22"/>
          <w:szCs w:val="22"/>
          <w:lang w:val="es-CO"/>
        </w:rPr>
        <w:t xml:space="preserve">se </w:t>
      </w:r>
      <w:r w:rsidR="00B23D42" w:rsidRPr="00C25175">
        <w:rPr>
          <w:rFonts w:ascii="Arial" w:hAnsi="Arial" w:cs="Arial"/>
          <w:sz w:val="22"/>
          <w:szCs w:val="22"/>
          <w:lang w:val="es-CO"/>
        </w:rPr>
        <w:t xml:space="preserve">contrastó </w:t>
      </w:r>
      <w:r w:rsidR="001C02D1" w:rsidRPr="00C25175">
        <w:rPr>
          <w:rFonts w:ascii="Arial" w:hAnsi="Arial" w:cs="Arial"/>
          <w:sz w:val="22"/>
          <w:szCs w:val="22"/>
          <w:lang w:val="es-CO"/>
        </w:rPr>
        <w:t xml:space="preserve">el manejo </w:t>
      </w:r>
      <w:r w:rsidR="00B23D42" w:rsidRPr="00C25175">
        <w:rPr>
          <w:rFonts w:ascii="Arial" w:hAnsi="Arial" w:cs="Arial"/>
          <w:sz w:val="22"/>
          <w:szCs w:val="22"/>
          <w:lang w:val="es-CO"/>
        </w:rPr>
        <w:t xml:space="preserve">ideal, con </w:t>
      </w:r>
      <w:r w:rsidR="001C02D1" w:rsidRPr="00C25175">
        <w:rPr>
          <w:rFonts w:ascii="Arial" w:hAnsi="Arial" w:cs="Arial"/>
          <w:sz w:val="22"/>
          <w:szCs w:val="22"/>
          <w:lang w:val="es-CO"/>
        </w:rPr>
        <w:t>el manejo dado a la paciente.</w:t>
      </w:r>
      <w:r w:rsidR="00B23D42" w:rsidRPr="00C25175">
        <w:rPr>
          <w:rFonts w:ascii="Arial" w:hAnsi="Arial" w:cs="Arial"/>
          <w:sz w:val="22"/>
          <w:szCs w:val="22"/>
          <w:lang w:val="es-CO"/>
        </w:rPr>
        <w:t xml:space="preserve"> </w:t>
      </w:r>
    </w:p>
    <w:p w:rsidR="00B23D42" w:rsidRPr="00C25175" w:rsidRDefault="005D2619" w:rsidP="002462C5">
      <w:pPr>
        <w:ind w:right="-658"/>
        <w:jc w:val="both"/>
        <w:rPr>
          <w:rFonts w:ascii="Arial" w:hAnsi="Arial" w:cs="Arial"/>
          <w:sz w:val="22"/>
          <w:szCs w:val="22"/>
          <w:lang w:val="es-CO"/>
        </w:rPr>
      </w:pPr>
      <w:r w:rsidRPr="00C25175">
        <w:rPr>
          <w:rFonts w:ascii="Arial" w:hAnsi="Arial" w:cs="Arial"/>
          <w:sz w:val="22"/>
          <w:szCs w:val="22"/>
          <w:lang w:val="es-CO"/>
        </w:rPr>
        <w:t xml:space="preserve">Etapa 7: </w:t>
      </w:r>
      <w:r w:rsidR="00B23D42" w:rsidRPr="00C25175">
        <w:rPr>
          <w:rFonts w:ascii="Arial" w:hAnsi="Arial" w:cs="Arial"/>
          <w:sz w:val="22"/>
          <w:szCs w:val="22"/>
          <w:lang w:val="es-CO"/>
        </w:rPr>
        <w:t xml:space="preserve">Documento y diapositivas </w:t>
      </w:r>
    </w:p>
    <w:p w:rsidR="00B23D42" w:rsidRPr="00C25175" w:rsidRDefault="005D2619" w:rsidP="002462C5">
      <w:pPr>
        <w:ind w:right="-658"/>
        <w:jc w:val="both"/>
        <w:rPr>
          <w:rFonts w:ascii="Arial" w:hAnsi="Arial" w:cs="Arial"/>
          <w:sz w:val="22"/>
          <w:szCs w:val="22"/>
          <w:lang w:val="es-CO"/>
        </w:rPr>
      </w:pPr>
      <w:r w:rsidRPr="00C25175">
        <w:rPr>
          <w:rFonts w:ascii="Arial" w:hAnsi="Arial" w:cs="Arial"/>
          <w:sz w:val="22"/>
          <w:szCs w:val="22"/>
          <w:lang w:val="es-CO"/>
        </w:rPr>
        <w:t>Etapa 8: Difusión</w:t>
      </w:r>
      <w:r w:rsidR="00B23D42" w:rsidRPr="00C25175">
        <w:rPr>
          <w:rFonts w:ascii="Arial" w:hAnsi="Arial" w:cs="Arial"/>
          <w:sz w:val="22"/>
          <w:szCs w:val="22"/>
          <w:lang w:val="es-CO"/>
        </w:rPr>
        <w:t xml:space="preserve"> oral del trabajo en escenario CURN, socialización</w:t>
      </w:r>
    </w:p>
    <w:p w:rsidR="00B23D42" w:rsidRPr="00C25175" w:rsidRDefault="005D2619" w:rsidP="002462C5">
      <w:pPr>
        <w:ind w:right="-658"/>
        <w:jc w:val="both"/>
        <w:rPr>
          <w:rFonts w:ascii="Arial" w:hAnsi="Arial" w:cs="Arial"/>
          <w:sz w:val="22"/>
          <w:szCs w:val="22"/>
          <w:lang w:val="es-CO"/>
        </w:rPr>
      </w:pPr>
      <w:r w:rsidRPr="00C25175">
        <w:rPr>
          <w:rFonts w:ascii="Arial" w:hAnsi="Arial" w:cs="Arial"/>
          <w:sz w:val="22"/>
          <w:szCs w:val="22"/>
          <w:lang w:val="es-CO"/>
        </w:rPr>
        <w:t>Etapa 9: Retroalimentación</w:t>
      </w:r>
      <w:r w:rsidR="00B23D42" w:rsidRPr="00C25175">
        <w:rPr>
          <w:rFonts w:ascii="Arial" w:hAnsi="Arial" w:cs="Arial"/>
          <w:sz w:val="22"/>
          <w:szCs w:val="22"/>
          <w:lang w:val="es-CO"/>
        </w:rPr>
        <w:t xml:space="preserve"> </w:t>
      </w:r>
      <w:r w:rsidR="001C02D1" w:rsidRPr="00C25175">
        <w:rPr>
          <w:rFonts w:ascii="Arial" w:hAnsi="Arial" w:cs="Arial"/>
          <w:sz w:val="22"/>
          <w:szCs w:val="22"/>
          <w:lang w:val="es-CO"/>
        </w:rPr>
        <w:t>crítica</w:t>
      </w:r>
      <w:r w:rsidR="00B23D42" w:rsidRPr="00C25175">
        <w:rPr>
          <w:rFonts w:ascii="Arial" w:hAnsi="Arial" w:cs="Arial"/>
          <w:sz w:val="22"/>
          <w:szCs w:val="22"/>
          <w:lang w:val="es-CO"/>
        </w:rPr>
        <w:t xml:space="preserve">, y </w:t>
      </w:r>
      <w:r w:rsidRPr="00C25175">
        <w:rPr>
          <w:rFonts w:ascii="Arial" w:hAnsi="Arial" w:cs="Arial"/>
          <w:sz w:val="22"/>
          <w:szCs w:val="22"/>
          <w:lang w:val="es-CO"/>
        </w:rPr>
        <w:t>evaluación</w:t>
      </w:r>
    </w:p>
    <w:p w:rsidR="00D26E60" w:rsidRPr="00C25175" w:rsidRDefault="005D2619" w:rsidP="002462C5">
      <w:pPr>
        <w:ind w:right="-658"/>
        <w:contextualSpacing/>
        <w:jc w:val="both"/>
        <w:rPr>
          <w:rFonts w:ascii="Arial" w:hAnsi="Arial" w:cs="Arial"/>
          <w:sz w:val="22"/>
          <w:szCs w:val="22"/>
        </w:rPr>
      </w:pPr>
      <w:r w:rsidRPr="00C25175">
        <w:rPr>
          <w:rFonts w:ascii="Arial" w:hAnsi="Arial" w:cs="Arial"/>
          <w:sz w:val="22"/>
          <w:szCs w:val="22"/>
          <w:lang w:val="es-MX"/>
        </w:rPr>
        <w:t>Etapa  10</w:t>
      </w:r>
      <w:r w:rsidR="004C1577" w:rsidRPr="00C25175">
        <w:rPr>
          <w:rFonts w:ascii="Arial" w:hAnsi="Arial" w:cs="Arial"/>
          <w:sz w:val="22"/>
          <w:szCs w:val="22"/>
          <w:lang w:val="es-MX"/>
        </w:rPr>
        <w:t xml:space="preserve">: </w:t>
      </w:r>
      <w:r w:rsidR="004C1577" w:rsidRPr="00C25175">
        <w:rPr>
          <w:rFonts w:ascii="Arial" w:hAnsi="Arial" w:cs="Arial"/>
          <w:sz w:val="22"/>
          <w:szCs w:val="22"/>
        </w:rPr>
        <w:t xml:space="preserve">Generación de un valor agregado,  entrega </w:t>
      </w:r>
      <w:r w:rsidRPr="00C25175">
        <w:rPr>
          <w:rFonts w:ascii="Arial" w:hAnsi="Arial" w:cs="Arial"/>
          <w:sz w:val="22"/>
          <w:szCs w:val="22"/>
        </w:rPr>
        <w:t xml:space="preserve">de un </w:t>
      </w:r>
      <w:r w:rsidR="001C02D1" w:rsidRPr="00C25175">
        <w:rPr>
          <w:rFonts w:ascii="Arial" w:hAnsi="Arial" w:cs="Arial"/>
          <w:sz w:val="22"/>
          <w:szCs w:val="22"/>
        </w:rPr>
        <w:t>artículo</w:t>
      </w:r>
      <w:r w:rsidR="004C1577" w:rsidRPr="00C25175">
        <w:rPr>
          <w:rFonts w:ascii="Arial" w:hAnsi="Arial" w:cs="Arial"/>
          <w:sz w:val="22"/>
          <w:szCs w:val="22"/>
        </w:rPr>
        <w:t xml:space="preserve"> </w:t>
      </w:r>
      <w:r w:rsidR="00D26E60" w:rsidRPr="00C25175">
        <w:rPr>
          <w:rFonts w:ascii="Arial" w:hAnsi="Arial" w:cs="Arial"/>
          <w:sz w:val="22"/>
          <w:szCs w:val="22"/>
        </w:rPr>
        <w:t>científico</w:t>
      </w:r>
    </w:p>
    <w:p w:rsidR="00D26E60" w:rsidRPr="00C25175" w:rsidRDefault="00D26E60" w:rsidP="002462C5">
      <w:pPr>
        <w:ind w:right="-658"/>
        <w:contextualSpacing/>
        <w:jc w:val="both"/>
        <w:rPr>
          <w:rFonts w:ascii="Arial" w:hAnsi="Arial" w:cs="Arial"/>
          <w:sz w:val="22"/>
          <w:szCs w:val="22"/>
        </w:rPr>
      </w:pPr>
    </w:p>
    <w:p w:rsidR="00986F59" w:rsidRPr="00C25175" w:rsidRDefault="00E645A2" w:rsidP="002462C5">
      <w:pPr>
        <w:overflowPunct w:val="0"/>
        <w:autoSpaceDE w:val="0"/>
        <w:autoSpaceDN w:val="0"/>
        <w:adjustRightInd w:val="0"/>
        <w:ind w:right="-658"/>
        <w:jc w:val="center"/>
        <w:textAlignment w:val="baseline"/>
        <w:rPr>
          <w:rFonts w:ascii="Arial" w:hAnsi="Arial" w:cs="Arial"/>
          <w:b/>
          <w:sz w:val="22"/>
          <w:szCs w:val="22"/>
        </w:rPr>
      </w:pPr>
      <w:r w:rsidRPr="00C25175">
        <w:rPr>
          <w:rFonts w:ascii="Arial" w:hAnsi="Arial" w:cs="Arial"/>
          <w:b/>
          <w:sz w:val="22"/>
          <w:szCs w:val="22"/>
        </w:rPr>
        <w:t>RESULTADOS (ANÁLISIS Y DISCUSIÓN)</w:t>
      </w:r>
    </w:p>
    <w:p w:rsidR="00962D79" w:rsidRPr="00C25175" w:rsidRDefault="00962D79" w:rsidP="002462C5">
      <w:pPr>
        <w:overflowPunct w:val="0"/>
        <w:autoSpaceDE w:val="0"/>
        <w:autoSpaceDN w:val="0"/>
        <w:adjustRightInd w:val="0"/>
        <w:ind w:right="-658"/>
        <w:jc w:val="both"/>
        <w:textAlignment w:val="baseline"/>
        <w:rPr>
          <w:rFonts w:ascii="Arial" w:hAnsi="Arial" w:cs="Arial"/>
          <w:b/>
          <w:sz w:val="22"/>
          <w:szCs w:val="22"/>
        </w:rPr>
      </w:pPr>
    </w:p>
    <w:p w:rsidR="00E408E0" w:rsidRPr="00C25175" w:rsidRDefault="00E408E0" w:rsidP="002462C5">
      <w:pPr>
        <w:pStyle w:val="Prrafodelista"/>
        <w:widowControl w:val="0"/>
        <w:ind w:left="0" w:right="-658"/>
        <w:rPr>
          <w:rFonts w:ascii="Arial" w:eastAsia="Arial" w:hAnsi="Arial" w:cs="Arial"/>
          <w:b/>
          <w:color w:val="FF0000"/>
          <w:sz w:val="22"/>
          <w:szCs w:val="22"/>
          <w:lang w:val="es-CO" w:eastAsia="en-US"/>
        </w:rPr>
      </w:pPr>
      <w:r w:rsidRPr="00C25175">
        <w:rPr>
          <w:rFonts w:ascii="Arial" w:eastAsia="Arial" w:hAnsi="Arial" w:cs="Arial"/>
          <w:b/>
          <w:color w:val="000000"/>
          <w:sz w:val="22"/>
          <w:szCs w:val="22"/>
        </w:rPr>
        <w:t>Caso clínico estudiado</w:t>
      </w:r>
      <w:r w:rsidR="00C56040" w:rsidRPr="00C25175">
        <w:rPr>
          <w:rFonts w:ascii="Arial" w:eastAsia="Arial" w:hAnsi="Arial" w:cs="Arial"/>
          <w:b/>
          <w:color w:val="000000"/>
          <w:sz w:val="22"/>
          <w:szCs w:val="22"/>
        </w:rPr>
        <w:t xml:space="preserve"> y analizado</w:t>
      </w:r>
    </w:p>
    <w:p w:rsidR="00E408E0" w:rsidRPr="00C25175" w:rsidRDefault="00E408E0"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Paciente de 47 años de edad, blanca, de procedencia rural, atendida en la Consulta de Medicina Interna de una Policlínica, quien refirió que hace aproximadamente 8 meses presentó dolor agudo de moderada intensidad en la región dorsolumbar con irradiación a miembros inferiores, exacerbado por los cambios de posición y movimientos, lo cual le dificultaba la marcha y no se aliviaba con analgésicos.</w:t>
      </w:r>
    </w:p>
    <w:p w:rsidR="00E408E0" w:rsidRPr="00C25175" w:rsidRDefault="00E408E0" w:rsidP="002462C5">
      <w:pPr>
        <w:widowControl w:val="0"/>
        <w:ind w:left="567" w:right="-658"/>
        <w:jc w:val="both"/>
        <w:rPr>
          <w:rFonts w:ascii="Arial" w:eastAsia="Arial" w:hAnsi="Arial" w:cs="Arial"/>
          <w:color w:val="000000"/>
          <w:sz w:val="22"/>
          <w:szCs w:val="22"/>
        </w:rPr>
      </w:pPr>
    </w:p>
    <w:p w:rsidR="00E408E0" w:rsidRPr="00C25175" w:rsidRDefault="00E408E0"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 </w:t>
      </w:r>
      <w:r w:rsidRPr="00C25175">
        <w:rPr>
          <w:rFonts w:ascii="Arial" w:eastAsia="Arial" w:hAnsi="Arial" w:cs="Arial"/>
          <w:b/>
          <w:color w:val="000000"/>
          <w:sz w:val="22"/>
          <w:szCs w:val="22"/>
        </w:rPr>
        <w:t>Antecedentes patológicos personales</w:t>
      </w:r>
      <w:r w:rsidRPr="00C25175">
        <w:rPr>
          <w:rFonts w:ascii="Arial" w:eastAsia="Arial" w:hAnsi="Arial" w:cs="Arial"/>
          <w:color w:val="000000"/>
          <w:sz w:val="22"/>
          <w:szCs w:val="22"/>
        </w:rPr>
        <w:t>: cuadro respiratorio catarral 10 meses antes, con tos seca, que se prolongó durante más de 15 días y finalmente desapareció.</w:t>
      </w:r>
    </w:p>
    <w:p w:rsidR="00E408E0" w:rsidRPr="00C25175" w:rsidRDefault="00E408E0"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lastRenderedPageBreak/>
        <w:t xml:space="preserve">• </w:t>
      </w:r>
      <w:r w:rsidRPr="00C25175">
        <w:rPr>
          <w:rFonts w:ascii="Arial" w:eastAsia="Arial" w:hAnsi="Arial" w:cs="Arial"/>
          <w:b/>
          <w:color w:val="000000"/>
          <w:sz w:val="22"/>
          <w:szCs w:val="22"/>
        </w:rPr>
        <w:t>Examen físico</w:t>
      </w:r>
    </w:p>
    <w:p w:rsidR="00E408E0" w:rsidRDefault="00E408E0"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Columna vertebral: se observó discreto aumento de la cifosis dorsal. </w:t>
      </w:r>
      <w:r w:rsidRPr="00C25175">
        <w:rPr>
          <w:rFonts w:ascii="Arial" w:eastAsia="Arial" w:hAnsi="Arial" w:cs="Arial"/>
          <w:color w:val="000000"/>
          <w:sz w:val="22"/>
          <w:szCs w:val="22"/>
        </w:rPr>
        <w:br/>
        <w:t>-  A la palpación: dolor al movilizar las apófisis espinosas, así como a nivel de los músculos paravertebrales de la columna dorsal y lumbosacra. Maniobras de Neri I y II positivas.</w:t>
      </w:r>
    </w:p>
    <w:p w:rsidR="002462C5" w:rsidRPr="00C25175" w:rsidRDefault="002462C5" w:rsidP="002462C5">
      <w:pPr>
        <w:widowControl w:val="0"/>
        <w:ind w:right="-658"/>
        <w:jc w:val="both"/>
        <w:rPr>
          <w:rFonts w:ascii="Arial" w:eastAsia="Arial" w:hAnsi="Arial" w:cs="Arial"/>
          <w:color w:val="000000"/>
          <w:sz w:val="22"/>
          <w:szCs w:val="22"/>
        </w:rPr>
      </w:pPr>
    </w:p>
    <w:p w:rsidR="00E408E0" w:rsidRPr="00C25175" w:rsidRDefault="00E408E0" w:rsidP="002462C5">
      <w:pPr>
        <w:widowControl w:val="0"/>
        <w:ind w:right="-658"/>
        <w:rPr>
          <w:rFonts w:ascii="Arial" w:eastAsia="Arial" w:hAnsi="Arial" w:cs="Arial"/>
          <w:b/>
          <w:color w:val="000000"/>
          <w:sz w:val="22"/>
          <w:szCs w:val="22"/>
        </w:rPr>
      </w:pPr>
      <w:r w:rsidRPr="00C25175">
        <w:rPr>
          <w:rFonts w:ascii="Arial" w:eastAsia="Arial" w:hAnsi="Arial" w:cs="Arial"/>
          <w:b/>
          <w:color w:val="000000"/>
          <w:sz w:val="22"/>
          <w:szCs w:val="22"/>
        </w:rPr>
        <w:t>• Exámenes complementarios</w:t>
      </w:r>
    </w:p>
    <w:p w:rsidR="00E408E0" w:rsidRPr="00C25175" w:rsidRDefault="00E408E0" w:rsidP="002462C5">
      <w:pPr>
        <w:pStyle w:val="Prrafodelista"/>
        <w:widowControl w:val="0"/>
        <w:ind w:left="0" w:right="-658"/>
        <w:rPr>
          <w:rFonts w:ascii="Arial" w:eastAsia="Arial" w:hAnsi="Arial" w:cs="Arial"/>
          <w:color w:val="000000"/>
          <w:sz w:val="22"/>
          <w:szCs w:val="22"/>
        </w:rPr>
      </w:pPr>
      <w:r w:rsidRPr="00C25175">
        <w:rPr>
          <w:rFonts w:ascii="Arial" w:eastAsia="Arial" w:hAnsi="Arial" w:cs="Arial"/>
          <w:color w:val="000000"/>
          <w:sz w:val="22"/>
          <w:szCs w:val="22"/>
        </w:rPr>
        <w:t>- Hemograma completo: hemoglobina: 11,5 g/L </w:t>
      </w:r>
      <w:r w:rsidRPr="00C25175">
        <w:rPr>
          <w:rFonts w:ascii="Arial" w:eastAsia="Arial" w:hAnsi="Arial" w:cs="Arial"/>
          <w:color w:val="000000"/>
          <w:sz w:val="22"/>
          <w:szCs w:val="22"/>
        </w:rPr>
        <w:br/>
        <w:t>- Leucograma: leucocitos: 10,3 x10</w:t>
      </w:r>
      <w:r w:rsidRPr="00C25175">
        <w:rPr>
          <w:rFonts w:ascii="Arial" w:eastAsia="Arial" w:hAnsi="Arial" w:cs="Arial"/>
          <w:color w:val="000000"/>
          <w:sz w:val="22"/>
          <w:szCs w:val="22"/>
          <w:vertAlign w:val="superscript"/>
        </w:rPr>
        <w:t>9</w:t>
      </w:r>
      <w:r w:rsidRPr="00C25175">
        <w:rPr>
          <w:rFonts w:ascii="Arial" w:eastAsia="Arial" w:hAnsi="Arial" w:cs="Arial"/>
          <w:color w:val="000000"/>
          <w:sz w:val="22"/>
          <w:szCs w:val="22"/>
        </w:rPr>
        <w:t>/L; segmentados: 0,92 %; linfocitos: 0,08 %. </w:t>
      </w:r>
      <w:r w:rsidRPr="00C25175">
        <w:rPr>
          <w:rFonts w:ascii="Arial" w:eastAsia="Arial" w:hAnsi="Arial" w:cs="Arial"/>
          <w:color w:val="000000"/>
          <w:sz w:val="22"/>
          <w:szCs w:val="22"/>
        </w:rPr>
        <w:br/>
        <w:t>- Eritrosedimentación: 90 mm/h </w:t>
      </w:r>
      <w:r w:rsidRPr="00C25175">
        <w:rPr>
          <w:rFonts w:ascii="Arial" w:eastAsia="Arial" w:hAnsi="Arial" w:cs="Arial"/>
          <w:color w:val="000000"/>
          <w:sz w:val="22"/>
          <w:szCs w:val="22"/>
        </w:rPr>
        <w:br/>
        <w:t>- Glucemia: 3,1 mmol/L </w:t>
      </w:r>
      <w:r w:rsidRPr="00C25175">
        <w:rPr>
          <w:rFonts w:ascii="Arial" w:eastAsia="Arial" w:hAnsi="Arial" w:cs="Arial"/>
          <w:color w:val="000000"/>
          <w:sz w:val="22"/>
          <w:szCs w:val="22"/>
        </w:rPr>
        <w:br/>
        <w:t>- Proteínas totales: 59,7g/L </w:t>
      </w:r>
      <w:r w:rsidRPr="00C25175">
        <w:rPr>
          <w:rFonts w:ascii="Arial" w:eastAsia="Arial" w:hAnsi="Arial" w:cs="Arial"/>
          <w:color w:val="000000"/>
          <w:sz w:val="22"/>
          <w:szCs w:val="22"/>
        </w:rPr>
        <w:br/>
        <w:t>- Creatinina: 105 mmoL/L </w:t>
      </w:r>
      <w:r w:rsidRPr="00C25175">
        <w:rPr>
          <w:rFonts w:ascii="Arial" w:eastAsia="Arial" w:hAnsi="Arial" w:cs="Arial"/>
          <w:color w:val="000000"/>
          <w:sz w:val="22"/>
          <w:szCs w:val="22"/>
        </w:rPr>
        <w:br/>
        <w:t>- Colesterol: 4,9 mmol/L </w:t>
      </w:r>
      <w:r w:rsidRPr="00C25175">
        <w:rPr>
          <w:rFonts w:ascii="Arial" w:eastAsia="Arial" w:hAnsi="Arial" w:cs="Arial"/>
          <w:color w:val="000000"/>
          <w:sz w:val="22"/>
          <w:szCs w:val="22"/>
        </w:rPr>
        <w:br/>
        <w:t>- Triglicéridos: 1,9 mmol/L </w:t>
      </w:r>
      <w:r w:rsidRPr="00C25175">
        <w:rPr>
          <w:rFonts w:ascii="Arial" w:eastAsia="Arial" w:hAnsi="Arial" w:cs="Arial"/>
          <w:color w:val="000000"/>
          <w:sz w:val="22"/>
          <w:szCs w:val="22"/>
        </w:rPr>
        <w:br/>
        <w:t>- Transaminasa glutámico oxalacética (TGO): 3,4 UI </w:t>
      </w:r>
      <w:r w:rsidRPr="00C25175">
        <w:rPr>
          <w:rFonts w:ascii="Arial" w:eastAsia="Arial" w:hAnsi="Arial" w:cs="Arial"/>
          <w:color w:val="000000"/>
          <w:sz w:val="22"/>
          <w:szCs w:val="22"/>
        </w:rPr>
        <w:br/>
        <w:t>- Transaminasa glutámico pirúvica (TGP): 8,7 UI </w:t>
      </w:r>
      <w:r w:rsidRPr="00C25175">
        <w:rPr>
          <w:rFonts w:ascii="Arial" w:eastAsia="Arial" w:hAnsi="Arial" w:cs="Arial"/>
          <w:color w:val="000000"/>
          <w:sz w:val="22"/>
          <w:szCs w:val="22"/>
        </w:rPr>
        <w:br/>
        <w:t>- Conteo de plaquetas: 268x10</w:t>
      </w:r>
      <w:r w:rsidRPr="00C25175">
        <w:rPr>
          <w:rFonts w:ascii="Arial" w:eastAsia="Arial" w:hAnsi="Arial" w:cs="Arial"/>
          <w:color w:val="000000"/>
          <w:sz w:val="22"/>
          <w:szCs w:val="22"/>
          <w:vertAlign w:val="superscript"/>
        </w:rPr>
        <w:t>9</w:t>
      </w:r>
      <w:r w:rsidRPr="00C25175">
        <w:rPr>
          <w:rFonts w:ascii="Arial" w:eastAsia="Arial" w:hAnsi="Arial" w:cs="Arial"/>
          <w:color w:val="000000"/>
          <w:sz w:val="22"/>
          <w:szCs w:val="22"/>
        </w:rPr>
        <w:t>/L </w:t>
      </w:r>
      <w:r w:rsidRPr="00C25175">
        <w:rPr>
          <w:rFonts w:ascii="Arial" w:eastAsia="Arial" w:hAnsi="Arial" w:cs="Arial"/>
          <w:color w:val="000000"/>
          <w:sz w:val="22"/>
          <w:szCs w:val="22"/>
        </w:rPr>
        <w:br/>
        <w:t>- Factor reumatoideo: negativo </w:t>
      </w:r>
      <w:r w:rsidRPr="00C25175">
        <w:rPr>
          <w:rFonts w:ascii="Arial" w:eastAsia="Arial" w:hAnsi="Arial" w:cs="Arial"/>
          <w:color w:val="000000"/>
          <w:sz w:val="22"/>
          <w:szCs w:val="22"/>
        </w:rPr>
        <w:br/>
        <w:t>- Serología (VDRL): no reactiva </w:t>
      </w:r>
      <w:r w:rsidRPr="00C25175">
        <w:rPr>
          <w:rFonts w:ascii="Arial" w:eastAsia="Arial" w:hAnsi="Arial" w:cs="Arial"/>
          <w:color w:val="000000"/>
          <w:sz w:val="22"/>
          <w:szCs w:val="22"/>
        </w:rPr>
        <w:br/>
        <w:t>- Prueba del VIH: negativa </w:t>
      </w:r>
      <w:r w:rsidRPr="00C25175">
        <w:rPr>
          <w:rFonts w:ascii="Arial" w:eastAsia="Arial" w:hAnsi="Arial" w:cs="Arial"/>
          <w:color w:val="000000"/>
          <w:sz w:val="22"/>
          <w:szCs w:val="22"/>
        </w:rPr>
        <w:br/>
        <w:t>- Radiografía de tórax P/A: signos de fibrosis apical derecha </w:t>
      </w:r>
      <w:r w:rsidRPr="00C25175">
        <w:rPr>
          <w:rFonts w:ascii="Arial" w:eastAsia="Arial" w:hAnsi="Arial" w:cs="Arial"/>
          <w:color w:val="000000"/>
          <w:sz w:val="22"/>
          <w:szCs w:val="22"/>
        </w:rPr>
        <w:br/>
        <w:t>- Radiografía simple de columna lumbosacra: signos degenerativos, sacralización de L5 </w:t>
      </w:r>
      <w:r w:rsidRPr="00C25175">
        <w:rPr>
          <w:rFonts w:ascii="Arial" w:eastAsia="Arial" w:hAnsi="Arial" w:cs="Arial"/>
          <w:color w:val="000000"/>
          <w:sz w:val="22"/>
          <w:szCs w:val="22"/>
        </w:rPr>
        <w:br/>
        <w:t>- Tomografía axial computarizada (TAC) de columna lumbosacra columna vertebral con ligeros cambios degenerativos, D9 y D10, ambos cuerpos vertebrales parcialmente destruidos con imagen radiopaca y engrosamiento el pilar lateral que impresionaba Mal de Pott.</w:t>
      </w:r>
    </w:p>
    <w:p w:rsidR="00E408E0" w:rsidRPr="00C25175" w:rsidRDefault="00E408E0" w:rsidP="002462C5">
      <w:pPr>
        <w:pStyle w:val="Prrafodelista"/>
        <w:widowControl w:val="0"/>
        <w:ind w:left="0" w:right="-658"/>
        <w:rPr>
          <w:rFonts w:ascii="Arial" w:eastAsia="Arial" w:hAnsi="Arial" w:cs="Arial"/>
          <w:color w:val="000000"/>
          <w:sz w:val="22"/>
          <w:szCs w:val="22"/>
        </w:rPr>
      </w:pPr>
    </w:p>
    <w:p w:rsidR="00E408E0" w:rsidRPr="00C25175" w:rsidRDefault="00E408E0"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El caso fue discutido en un Comité de Casos de Tuberculosis, dado que no se contaba con todos los estudios. Esta comisión realizó la valoración pertinente y se consideraron suficientes </w:t>
      </w:r>
      <w:r w:rsidR="00B23D42" w:rsidRPr="00C25175">
        <w:rPr>
          <w:rFonts w:ascii="Arial" w:eastAsia="Arial" w:hAnsi="Arial" w:cs="Arial"/>
          <w:color w:val="000000"/>
          <w:sz w:val="22"/>
          <w:szCs w:val="22"/>
        </w:rPr>
        <w:t xml:space="preserve">los </w:t>
      </w:r>
      <w:r w:rsidRPr="00C25175">
        <w:rPr>
          <w:rFonts w:ascii="Arial" w:eastAsia="Arial" w:hAnsi="Arial" w:cs="Arial"/>
          <w:color w:val="000000"/>
          <w:sz w:val="22"/>
          <w:szCs w:val="22"/>
        </w:rPr>
        <w:t>elementos clínicos, así como epidemiológicos que justificaron la indicación de tratamiento antituberculoso.</w:t>
      </w:r>
    </w:p>
    <w:p w:rsidR="00E408E0" w:rsidRPr="00C25175" w:rsidRDefault="00E408E0" w:rsidP="002462C5">
      <w:pPr>
        <w:overflowPunct w:val="0"/>
        <w:autoSpaceDE w:val="0"/>
        <w:autoSpaceDN w:val="0"/>
        <w:adjustRightInd w:val="0"/>
        <w:ind w:right="-658"/>
        <w:jc w:val="both"/>
        <w:textAlignment w:val="baseline"/>
        <w:rPr>
          <w:rFonts w:ascii="Arial" w:hAnsi="Arial" w:cs="Arial"/>
          <w:sz w:val="22"/>
          <w:szCs w:val="22"/>
        </w:rPr>
      </w:pPr>
    </w:p>
    <w:p w:rsidR="005A4ED5" w:rsidRPr="00C25175" w:rsidRDefault="00C56040" w:rsidP="002462C5">
      <w:pPr>
        <w:pStyle w:val="NormalWeb"/>
        <w:spacing w:before="0" w:beforeAutospacing="0" w:after="0" w:afterAutospacing="0"/>
        <w:ind w:right="-658"/>
        <w:jc w:val="both"/>
        <w:rPr>
          <w:rFonts w:ascii="Arial" w:hAnsi="Arial" w:cs="Arial"/>
          <w:b/>
          <w:color w:val="000000"/>
          <w:sz w:val="22"/>
          <w:szCs w:val="22"/>
          <w:lang w:val="es-CO"/>
        </w:rPr>
      </w:pPr>
      <w:r w:rsidRPr="00C25175">
        <w:rPr>
          <w:rFonts w:ascii="Arial" w:hAnsi="Arial" w:cs="Arial"/>
          <w:b/>
          <w:color w:val="000000"/>
          <w:sz w:val="22"/>
          <w:szCs w:val="22"/>
          <w:lang w:val="es-CO"/>
        </w:rPr>
        <w:t xml:space="preserve">Análisis y </w:t>
      </w:r>
      <w:r w:rsidR="001C02D1" w:rsidRPr="00C25175">
        <w:rPr>
          <w:rFonts w:ascii="Arial" w:hAnsi="Arial" w:cs="Arial"/>
          <w:b/>
          <w:color w:val="000000"/>
          <w:sz w:val="22"/>
          <w:szCs w:val="22"/>
          <w:lang w:val="es-CO"/>
        </w:rPr>
        <w:t>discusión</w:t>
      </w:r>
      <w:r w:rsidRPr="00C25175">
        <w:rPr>
          <w:rFonts w:ascii="Arial" w:hAnsi="Arial" w:cs="Arial"/>
          <w:b/>
          <w:color w:val="000000"/>
          <w:sz w:val="22"/>
          <w:szCs w:val="22"/>
          <w:lang w:val="es-CO"/>
        </w:rPr>
        <w:t xml:space="preserve"> de resultados</w:t>
      </w:r>
      <w:r w:rsidR="005A4ED5" w:rsidRPr="00C25175">
        <w:rPr>
          <w:rFonts w:ascii="Arial" w:hAnsi="Arial" w:cs="Arial"/>
          <w:b/>
          <w:color w:val="000000"/>
          <w:sz w:val="22"/>
          <w:szCs w:val="22"/>
          <w:lang w:val="es-CO"/>
        </w:rPr>
        <w:t xml:space="preserve"> </w:t>
      </w:r>
    </w:p>
    <w:p w:rsidR="00962D79" w:rsidRDefault="0056681D" w:rsidP="002462C5">
      <w:pPr>
        <w:pStyle w:val="NormalWeb"/>
        <w:spacing w:before="0" w:beforeAutospacing="0" w:after="0" w:afterAutospacing="0"/>
        <w:ind w:right="-658"/>
        <w:jc w:val="both"/>
        <w:rPr>
          <w:rFonts w:ascii="Arial" w:hAnsi="Arial" w:cs="Arial"/>
          <w:color w:val="000000"/>
          <w:sz w:val="22"/>
          <w:szCs w:val="22"/>
          <w:lang w:val="es-CO"/>
        </w:rPr>
      </w:pPr>
      <w:r w:rsidRPr="00C25175">
        <w:rPr>
          <w:rFonts w:ascii="Arial" w:hAnsi="Arial" w:cs="Arial"/>
          <w:sz w:val="22"/>
          <w:szCs w:val="22"/>
          <w:lang w:val="es-CO"/>
        </w:rPr>
        <w:t xml:space="preserve">La paciente fue diagnosticada con Tuberculosis extrapulmonar vertebral, Mal de Pott por parte del </w:t>
      </w:r>
      <w:r w:rsidRPr="00C25175">
        <w:rPr>
          <w:rFonts w:ascii="Arial" w:eastAsia="Arial" w:hAnsi="Arial" w:cs="Arial"/>
          <w:sz w:val="22"/>
          <w:szCs w:val="22"/>
          <w:lang w:val="es-CO"/>
        </w:rPr>
        <w:t>Comité de Casos de Tuberculosis</w:t>
      </w:r>
      <w:r w:rsidR="00C56040" w:rsidRPr="00C25175">
        <w:rPr>
          <w:rFonts w:ascii="Arial" w:hAnsi="Arial" w:cs="Arial"/>
          <w:sz w:val="22"/>
          <w:szCs w:val="22"/>
          <w:lang w:val="es-CO"/>
        </w:rPr>
        <w:t xml:space="preserve">, </w:t>
      </w:r>
      <w:r w:rsidR="00EC4429" w:rsidRPr="00C25175">
        <w:rPr>
          <w:rFonts w:ascii="Arial" w:hAnsi="Arial" w:cs="Arial"/>
          <w:sz w:val="22"/>
          <w:szCs w:val="22"/>
          <w:lang w:val="es-CO"/>
        </w:rPr>
        <w:t xml:space="preserve">importante tener en cuenta que </w:t>
      </w:r>
      <w:r w:rsidR="005C1BEE" w:rsidRPr="00C25175">
        <w:rPr>
          <w:rFonts w:ascii="Arial" w:hAnsi="Arial" w:cs="Arial"/>
          <w:sz w:val="22"/>
          <w:szCs w:val="22"/>
          <w:lang w:val="es-CO"/>
        </w:rPr>
        <w:t xml:space="preserve">pese a que </w:t>
      </w:r>
      <w:r w:rsidR="005C1BEE" w:rsidRPr="00C25175">
        <w:rPr>
          <w:rFonts w:ascii="Arial" w:eastAsia="Arial" w:hAnsi="Arial" w:cs="Arial"/>
          <w:color w:val="000000"/>
          <w:sz w:val="22"/>
          <w:szCs w:val="22"/>
          <w:lang w:val="es-CO"/>
        </w:rPr>
        <w:t xml:space="preserve"> un porcentaje variable (30-50%) de los casos de tuberculosis extra pulmonar pueden tener una baciloscopia negative, </w:t>
      </w:r>
      <w:r w:rsidR="005C1BEE" w:rsidRPr="00C25175">
        <w:rPr>
          <w:rFonts w:ascii="Arial" w:eastAsia="Arial" w:hAnsi="Arial" w:cs="Arial"/>
          <w:sz w:val="22"/>
          <w:szCs w:val="22"/>
          <w:lang w:val="es-CO"/>
        </w:rPr>
        <w:t xml:space="preserve">    </w:t>
      </w:r>
      <w:r w:rsidR="00EC4429" w:rsidRPr="00C25175">
        <w:rPr>
          <w:rFonts w:ascii="Arial" w:eastAsia="Arial" w:hAnsi="Arial" w:cs="Arial"/>
          <w:sz w:val="22"/>
          <w:szCs w:val="22"/>
          <w:lang w:val="es-CO"/>
        </w:rPr>
        <w:t xml:space="preserve">para obtener el diagnóstico de certeza se requiere siempre la detección de M. tuberculosis por baciloscopia </w:t>
      </w:r>
      <w:r w:rsidR="00793DE3" w:rsidRPr="00C25175">
        <w:rPr>
          <w:rFonts w:ascii="Arial" w:eastAsia="Arial" w:hAnsi="Arial" w:cs="Arial"/>
          <w:sz w:val="22"/>
          <w:szCs w:val="22"/>
          <w:lang w:val="es-CO"/>
        </w:rPr>
        <w:t>,</w:t>
      </w:r>
      <w:r w:rsidR="00EC4429" w:rsidRPr="00C25175">
        <w:rPr>
          <w:rFonts w:ascii="Arial" w:eastAsia="Arial" w:hAnsi="Arial" w:cs="Arial"/>
          <w:sz w:val="22"/>
          <w:szCs w:val="22"/>
          <w:lang w:val="es-CO"/>
        </w:rPr>
        <w:t xml:space="preserve">   y/o por cultivo de esputo; </w:t>
      </w:r>
      <w:r w:rsidR="005C1BEE" w:rsidRPr="00C25175">
        <w:rPr>
          <w:rFonts w:ascii="Arial" w:eastAsia="Arial" w:hAnsi="Arial" w:cs="Arial"/>
          <w:sz w:val="22"/>
          <w:szCs w:val="22"/>
          <w:lang w:val="es-CO"/>
        </w:rPr>
        <w:t xml:space="preserve">en este caso , </w:t>
      </w:r>
      <w:r w:rsidR="00EC4429" w:rsidRPr="00C25175">
        <w:rPr>
          <w:rFonts w:ascii="Arial" w:eastAsia="Arial" w:hAnsi="Arial" w:cs="Arial"/>
          <w:sz w:val="22"/>
          <w:szCs w:val="22"/>
          <w:lang w:val="es-CO"/>
        </w:rPr>
        <w:t xml:space="preserve">no existen registros de estos resultados, </w:t>
      </w:r>
      <w:r w:rsidR="005C1BEE" w:rsidRPr="00C25175">
        <w:rPr>
          <w:rFonts w:ascii="Arial" w:eastAsia="Arial" w:hAnsi="Arial" w:cs="Arial"/>
          <w:sz w:val="22"/>
          <w:szCs w:val="22"/>
          <w:lang w:val="es-CO"/>
        </w:rPr>
        <w:t xml:space="preserve">pero sí </w:t>
      </w:r>
      <w:r w:rsidR="00EC4429" w:rsidRPr="00C25175">
        <w:rPr>
          <w:rFonts w:ascii="Arial" w:eastAsia="Arial" w:hAnsi="Arial" w:cs="Arial"/>
          <w:color w:val="000000"/>
          <w:sz w:val="22"/>
          <w:szCs w:val="22"/>
          <w:lang w:val="es-CO"/>
        </w:rPr>
        <w:t xml:space="preserve">el registro de resultados del hemograma </w:t>
      </w:r>
      <w:r w:rsidR="00EC4429" w:rsidRPr="00C25175">
        <w:rPr>
          <w:rFonts w:ascii="Arial" w:hAnsi="Arial" w:cs="Arial"/>
          <w:color w:val="000000"/>
          <w:sz w:val="22"/>
          <w:szCs w:val="22"/>
          <w:lang w:val="es-CO"/>
        </w:rPr>
        <w:t xml:space="preserve"> </w:t>
      </w:r>
      <w:r w:rsidR="005C1BEE" w:rsidRPr="00C25175">
        <w:rPr>
          <w:rFonts w:ascii="Arial" w:hAnsi="Arial" w:cs="Arial"/>
          <w:color w:val="000000"/>
          <w:sz w:val="22"/>
          <w:szCs w:val="22"/>
          <w:lang w:val="es-CO"/>
        </w:rPr>
        <w:t xml:space="preserve">que pone en </w:t>
      </w:r>
      <w:r w:rsidR="00EC4429" w:rsidRPr="00C25175">
        <w:rPr>
          <w:rFonts w:ascii="Arial" w:hAnsi="Arial" w:cs="Arial"/>
          <w:color w:val="000000"/>
          <w:sz w:val="22"/>
          <w:szCs w:val="22"/>
          <w:lang w:val="es-CO"/>
        </w:rPr>
        <w:t xml:space="preserve">evidencia gran aumento </w:t>
      </w:r>
      <w:r w:rsidR="005C1BEE" w:rsidRPr="00C25175">
        <w:rPr>
          <w:rFonts w:ascii="Arial" w:hAnsi="Arial" w:cs="Arial"/>
          <w:color w:val="000000"/>
          <w:sz w:val="22"/>
          <w:szCs w:val="22"/>
          <w:lang w:val="es-CO"/>
        </w:rPr>
        <w:t>en el paciente ,</w:t>
      </w:r>
      <w:r w:rsidR="00EC4429" w:rsidRPr="00C25175">
        <w:rPr>
          <w:rFonts w:ascii="Arial" w:hAnsi="Arial" w:cs="Arial"/>
          <w:color w:val="000000"/>
          <w:sz w:val="22"/>
          <w:szCs w:val="22"/>
          <w:lang w:val="es-CO"/>
        </w:rPr>
        <w:t xml:space="preserve">en los neutrófilos, compatible con  infecciones  de tipo bacteriana; y  VSG aumentada compatible con procesos inflamatorios, la </w:t>
      </w:r>
      <w:r w:rsidR="00EC4429" w:rsidRPr="00C25175">
        <w:rPr>
          <w:rFonts w:ascii="Arial" w:eastAsia="Arial" w:hAnsi="Arial" w:cs="Arial"/>
          <w:color w:val="000000"/>
          <w:sz w:val="22"/>
          <w:szCs w:val="22"/>
          <w:lang w:val="es-CO"/>
        </w:rPr>
        <w:t xml:space="preserve"> tuberculosis (TB o TBC) es una infección producida por una bacteria de la familia de las micobacterias, la TBC extrapulmonar con el tiempo puede fluctuar y producir síntomas inflamatorios </w:t>
      </w:r>
      <w:r w:rsidR="00EC4429" w:rsidRPr="00C25175">
        <w:rPr>
          <w:rFonts w:ascii="Arial" w:hAnsi="Arial" w:cs="Arial"/>
          <w:color w:val="000000"/>
          <w:sz w:val="22"/>
          <w:szCs w:val="22"/>
          <w:lang w:val="es-CO"/>
        </w:rPr>
        <w:t xml:space="preserve">. Se </w:t>
      </w:r>
      <w:r w:rsidR="00EC4429" w:rsidRPr="00C25175">
        <w:rPr>
          <w:rFonts w:ascii="Arial" w:eastAsia="Arial" w:hAnsi="Arial" w:cs="Arial"/>
          <w:color w:val="000000"/>
          <w:sz w:val="22"/>
          <w:szCs w:val="22"/>
          <w:lang w:val="es-CO"/>
        </w:rPr>
        <w:t xml:space="preserve">evidencia que le realizaron examenes de radiología y otras técnicas de imagen, de gran ayuda en la aproximación diagnostica en las formas extra pulmonares que presentan  dificultad para la obtención de muestras microbiológicas , y para la obtención de muestras mediante punción y se obtuvo los siguientes resultados  en la  </w:t>
      </w:r>
      <w:r w:rsidR="00EC4429" w:rsidRPr="00C25175">
        <w:rPr>
          <w:rFonts w:ascii="Arial" w:eastAsia="Arial" w:hAnsi="Arial" w:cs="Arial"/>
          <w:color w:val="000000"/>
          <w:sz w:val="22"/>
          <w:szCs w:val="22"/>
          <w:lang w:val="es-CO"/>
        </w:rPr>
        <w:lastRenderedPageBreak/>
        <w:t>Radiografía de tórax P/A: signos de fibrosis apical derecha; y en la  Radiografía simple de columna lumbosacra: signos degenerativos, sacralización de L5 , y en la Tomografía axial computarizada (TAC) de columna lumbosacral: columna vertebral con ligeros cambios degenerativos, D9 y D10, ambos cuerpos vertebrales parcialmente destruidos con imagen radiopaca y engrosamiento del pilar lateral compatibles con impresión clínica  Mal de Pott</w:t>
      </w:r>
      <w:r w:rsidR="00962D79" w:rsidRPr="00C25175">
        <w:rPr>
          <w:rFonts w:ascii="Arial" w:hAnsi="Arial" w:cs="Arial"/>
          <w:color w:val="000000"/>
          <w:sz w:val="22"/>
          <w:szCs w:val="22"/>
          <w:lang w:val="es-CO"/>
        </w:rPr>
        <w:t xml:space="preserve"> </w:t>
      </w:r>
    </w:p>
    <w:p w:rsidR="002462C5" w:rsidRPr="00C25175" w:rsidRDefault="002462C5" w:rsidP="002462C5">
      <w:pPr>
        <w:pStyle w:val="NormalWeb"/>
        <w:spacing w:before="0" w:beforeAutospacing="0" w:after="0" w:afterAutospacing="0"/>
        <w:ind w:right="-658"/>
        <w:jc w:val="both"/>
        <w:rPr>
          <w:rFonts w:ascii="Arial" w:hAnsi="Arial" w:cs="Arial"/>
          <w:color w:val="000000"/>
          <w:sz w:val="22"/>
          <w:szCs w:val="22"/>
          <w:lang w:val="es-CO"/>
        </w:rPr>
      </w:pPr>
    </w:p>
    <w:p w:rsidR="0056681D" w:rsidRPr="00C25175" w:rsidRDefault="006A1194" w:rsidP="002462C5">
      <w:pPr>
        <w:pStyle w:val="NormalWeb"/>
        <w:spacing w:before="0" w:beforeAutospacing="0" w:after="0" w:afterAutospacing="0"/>
        <w:ind w:right="-658"/>
        <w:jc w:val="both"/>
        <w:rPr>
          <w:rFonts w:ascii="Arial" w:hAnsi="Arial" w:cs="Arial"/>
          <w:color w:val="000000"/>
          <w:sz w:val="22"/>
          <w:szCs w:val="22"/>
          <w:lang w:val="es-CO"/>
        </w:rPr>
      </w:pPr>
      <w:r w:rsidRPr="00C25175">
        <w:rPr>
          <w:rFonts w:ascii="Arial" w:hAnsi="Arial" w:cs="Arial"/>
          <w:color w:val="000000"/>
          <w:sz w:val="22"/>
          <w:szCs w:val="22"/>
          <w:lang w:val="es-CO"/>
        </w:rPr>
        <w:t>Ademá</w:t>
      </w:r>
      <w:r w:rsidR="0056681D" w:rsidRPr="00C25175">
        <w:rPr>
          <w:rFonts w:ascii="Arial" w:hAnsi="Arial" w:cs="Arial"/>
          <w:color w:val="000000"/>
          <w:sz w:val="22"/>
          <w:szCs w:val="22"/>
          <w:lang w:val="es-CO"/>
        </w:rPr>
        <w:t xml:space="preserve">s de lo anterior se basaron </w:t>
      </w:r>
      <w:r w:rsidR="00C56040" w:rsidRPr="00C25175">
        <w:rPr>
          <w:rFonts w:ascii="Arial" w:hAnsi="Arial" w:cs="Arial"/>
          <w:color w:val="000000"/>
          <w:sz w:val="22"/>
          <w:szCs w:val="22"/>
          <w:lang w:val="es-CO"/>
        </w:rPr>
        <w:t xml:space="preserve">en </w:t>
      </w:r>
      <w:r w:rsidR="005A4ED5" w:rsidRPr="00C25175">
        <w:rPr>
          <w:rFonts w:ascii="Arial" w:hAnsi="Arial" w:cs="Arial"/>
          <w:color w:val="000000"/>
          <w:sz w:val="22"/>
          <w:szCs w:val="22"/>
          <w:lang w:val="es-CO"/>
        </w:rPr>
        <w:t>la epidemiología y sintomatología</w:t>
      </w:r>
      <w:r w:rsidR="00E56E3A" w:rsidRPr="00C25175">
        <w:rPr>
          <w:rFonts w:ascii="Arial" w:hAnsi="Arial" w:cs="Arial"/>
          <w:color w:val="000000"/>
          <w:sz w:val="22"/>
          <w:szCs w:val="22"/>
          <w:lang w:val="es-CO"/>
        </w:rPr>
        <w:t>,</w:t>
      </w:r>
      <w:r w:rsidR="007218E0" w:rsidRPr="00C25175">
        <w:rPr>
          <w:rFonts w:ascii="Arial" w:hAnsi="Arial" w:cs="Arial"/>
          <w:color w:val="000000"/>
          <w:sz w:val="22"/>
          <w:szCs w:val="22"/>
          <w:lang w:val="es-CO"/>
        </w:rPr>
        <w:t xml:space="preserve"> </w:t>
      </w:r>
      <w:r w:rsidR="0056681D" w:rsidRPr="00C25175">
        <w:rPr>
          <w:rFonts w:ascii="Arial" w:hAnsi="Arial" w:cs="Arial"/>
          <w:color w:val="000000"/>
          <w:sz w:val="22"/>
          <w:szCs w:val="22"/>
          <w:lang w:val="es-CO"/>
        </w:rPr>
        <w:t xml:space="preserve">se  confirma </w:t>
      </w:r>
      <w:r w:rsidRPr="00C25175">
        <w:rPr>
          <w:rFonts w:ascii="Arial" w:hAnsi="Arial" w:cs="Arial"/>
          <w:color w:val="000000"/>
          <w:sz w:val="22"/>
          <w:szCs w:val="22"/>
          <w:lang w:val="es-CO"/>
        </w:rPr>
        <w:t xml:space="preserve">entonces en esta investigacion </w:t>
      </w:r>
      <w:r w:rsidR="0056681D" w:rsidRPr="00C25175">
        <w:rPr>
          <w:rFonts w:ascii="Arial" w:hAnsi="Arial" w:cs="Arial"/>
          <w:color w:val="000000"/>
          <w:sz w:val="22"/>
          <w:szCs w:val="22"/>
          <w:lang w:val="es-CO"/>
        </w:rPr>
        <w:t>que el manejo dado por los profesionales de la salud a la paciente fue adecuado</w:t>
      </w:r>
      <w:r w:rsidR="00962D79" w:rsidRPr="00C25175">
        <w:rPr>
          <w:rFonts w:ascii="Arial" w:hAnsi="Arial" w:cs="Arial"/>
          <w:color w:val="000000"/>
          <w:sz w:val="22"/>
          <w:szCs w:val="22"/>
          <w:lang w:val="es-CO"/>
        </w:rPr>
        <w:t>.</w:t>
      </w:r>
    </w:p>
    <w:p w:rsidR="007515BD" w:rsidRPr="00C25175" w:rsidRDefault="007515BD" w:rsidP="002462C5">
      <w:pPr>
        <w:ind w:right="-658"/>
        <w:jc w:val="both"/>
        <w:rPr>
          <w:rFonts w:ascii="Arial" w:hAnsi="Arial" w:cs="Arial"/>
          <w:b/>
          <w:sz w:val="22"/>
          <w:szCs w:val="22"/>
        </w:rPr>
      </w:pPr>
    </w:p>
    <w:p w:rsidR="007515BD" w:rsidRPr="00C25175" w:rsidRDefault="007515BD" w:rsidP="002462C5">
      <w:pPr>
        <w:tabs>
          <w:tab w:val="left" w:pos="7440"/>
        </w:tabs>
        <w:ind w:right="-658"/>
        <w:rPr>
          <w:rFonts w:ascii="Arial" w:hAnsi="Arial" w:cs="Arial"/>
          <w:b/>
          <w:sz w:val="22"/>
          <w:szCs w:val="22"/>
          <w:lang w:val="es-CO" w:eastAsia="en-US"/>
        </w:rPr>
      </w:pPr>
      <w:r w:rsidRPr="00C25175">
        <w:rPr>
          <w:rFonts w:ascii="Arial" w:hAnsi="Arial" w:cs="Arial"/>
          <w:b/>
          <w:sz w:val="22"/>
          <w:szCs w:val="22"/>
        </w:rPr>
        <w:t>Consideraciones èticas</w:t>
      </w:r>
    </w:p>
    <w:p w:rsidR="007515BD" w:rsidRPr="00C25175" w:rsidRDefault="007515BD" w:rsidP="002462C5">
      <w:pPr>
        <w:ind w:left="720" w:right="-658" w:hanging="720"/>
        <w:jc w:val="both"/>
        <w:rPr>
          <w:rFonts w:ascii="Arial" w:hAnsi="Arial" w:cs="Arial"/>
          <w:sz w:val="22"/>
          <w:szCs w:val="22"/>
        </w:rPr>
      </w:pPr>
    </w:p>
    <w:p w:rsidR="007515BD" w:rsidRPr="00C25175" w:rsidRDefault="007515BD" w:rsidP="002462C5">
      <w:pPr>
        <w:ind w:right="-658"/>
        <w:jc w:val="both"/>
        <w:rPr>
          <w:rFonts w:ascii="Arial" w:hAnsi="Arial" w:cs="Arial"/>
          <w:sz w:val="22"/>
          <w:szCs w:val="22"/>
        </w:rPr>
      </w:pPr>
      <w:r w:rsidRPr="00C25175">
        <w:rPr>
          <w:rFonts w:ascii="Arial" w:hAnsi="Arial" w:cs="Arial"/>
          <w:sz w:val="22"/>
          <w:szCs w:val="22"/>
        </w:rPr>
        <w:t xml:space="preserve">No </w:t>
      </w:r>
      <w:r w:rsidR="00EC16BC" w:rsidRPr="00C25175">
        <w:rPr>
          <w:rFonts w:ascii="Arial" w:hAnsi="Arial" w:cs="Arial"/>
          <w:sz w:val="22"/>
          <w:szCs w:val="22"/>
        </w:rPr>
        <w:t xml:space="preserve">se trata de estudio experimental, y no </w:t>
      </w:r>
      <w:r w:rsidRPr="00C25175">
        <w:rPr>
          <w:rFonts w:ascii="Arial" w:hAnsi="Arial" w:cs="Arial"/>
          <w:sz w:val="22"/>
          <w:szCs w:val="22"/>
        </w:rPr>
        <w:t xml:space="preserve">se </w:t>
      </w:r>
      <w:r w:rsidR="00853B12" w:rsidRPr="00C25175">
        <w:rPr>
          <w:rFonts w:ascii="Arial" w:hAnsi="Arial" w:cs="Arial"/>
          <w:sz w:val="22"/>
          <w:szCs w:val="22"/>
        </w:rPr>
        <w:t>conoció</w:t>
      </w:r>
      <w:r w:rsidRPr="00C25175">
        <w:rPr>
          <w:rFonts w:ascii="Arial" w:hAnsi="Arial" w:cs="Arial"/>
          <w:sz w:val="22"/>
          <w:szCs w:val="22"/>
        </w:rPr>
        <w:t xml:space="preserve"> y por lo tanto no se divulga los nombres de la paciente y de la polic</w:t>
      </w:r>
      <w:r w:rsidR="00853B12" w:rsidRPr="00C25175">
        <w:rPr>
          <w:rFonts w:ascii="Arial" w:hAnsi="Arial" w:cs="Arial"/>
          <w:sz w:val="22"/>
          <w:szCs w:val="22"/>
        </w:rPr>
        <w:t>l</w:t>
      </w:r>
      <w:r w:rsidR="00962D79" w:rsidRPr="00C25175">
        <w:rPr>
          <w:rFonts w:ascii="Arial" w:hAnsi="Arial" w:cs="Arial"/>
          <w:sz w:val="22"/>
          <w:szCs w:val="22"/>
        </w:rPr>
        <w:t>inica en que fue atendida</w:t>
      </w:r>
      <w:r w:rsidR="00853B12" w:rsidRPr="00C25175">
        <w:rPr>
          <w:rFonts w:ascii="Arial" w:hAnsi="Arial" w:cs="Arial"/>
          <w:sz w:val="22"/>
          <w:szCs w:val="22"/>
        </w:rPr>
        <w:t>.</w:t>
      </w:r>
    </w:p>
    <w:p w:rsidR="00962D79" w:rsidRPr="00E645A2" w:rsidRDefault="00962D79" w:rsidP="002462C5">
      <w:pPr>
        <w:overflowPunct w:val="0"/>
        <w:autoSpaceDE w:val="0"/>
        <w:autoSpaceDN w:val="0"/>
        <w:adjustRightInd w:val="0"/>
        <w:ind w:right="-658"/>
        <w:jc w:val="both"/>
        <w:textAlignment w:val="baseline"/>
        <w:rPr>
          <w:rFonts w:ascii="Arial" w:hAnsi="Arial" w:cs="Arial"/>
          <w:b/>
          <w:sz w:val="22"/>
          <w:szCs w:val="22"/>
        </w:rPr>
      </w:pPr>
    </w:p>
    <w:p w:rsidR="00986F59" w:rsidRPr="00E645A2" w:rsidRDefault="00986F59" w:rsidP="002462C5">
      <w:pPr>
        <w:overflowPunct w:val="0"/>
        <w:autoSpaceDE w:val="0"/>
        <w:autoSpaceDN w:val="0"/>
        <w:adjustRightInd w:val="0"/>
        <w:ind w:right="-658"/>
        <w:jc w:val="both"/>
        <w:textAlignment w:val="baseline"/>
        <w:rPr>
          <w:rFonts w:ascii="Arial" w:hAnsi="Arial" w:cs="Arial"/>
          <w:b/>
          <w:sz w:val="22"/>
          <w:szCs w:val="22"/>
        </w:rPr>
      </w:pPr>
      <w:r w:rsidRPr="00E645A2">
        <w:rPr>
          <w:rFonts w:ascii="Arial" w:hAnsi="Arial" w:cs="Arial"/>
          <w:b/>
          <w:sz w:val="22"/>
          <w:szCs w:val="22"/>
        </w:rPr>
        <w:t>Conclusiones y Recomendaciones</w:t>
      </w:r>
    </w:p>
    <w:p w:rsidR="00962D79" w:rsidRPr="00C25175" w:rsidRDefault="00962D79" w:rsidP="002462C5">
      <w:pPr>
        <w:pStyle w:val="NormalWeb"/>
        <w:spacing w:before="0" w:beforeAutospacing="0" w:after="0" w:afterAutospacing="0"/>
        <w:ind w:right="-658"/>
        <w:jc w:val="both"/>
        <w:rPr>
          <w:rFonts w:ascii="Arial" w:hAnsi="Arial" w:cs="Arial"/>
          <w:color w:val="000000"/>
          <w:sz w:val="22"/>
          <w:szCs w:val="22"/>
          <w:lang w:val="es-CO"/>
        </w:rPr>
      </w:pPr>
    </w:p>
    <w:p w:rsidR="00544BD7" w:rsidRDefault="00544BD7" w:rsidP="002462C5">
      <w:pPr>
        <w:pStyle w:val="NormalWeb"/>
        <w:spacing w:before="0" w:beforeAutospacing="0" w:after="0" w:afterAutospacing="0"/>
        <w:ind w:right="-658"/>
        <w:jc w:val="both"/>
        <w:rPr>
          <w:rFonts w:ascii="Arial" w:hAnsi="Arial" w:cs="Arial"/>
          <w:color w:val="000000"/>
          <w:sz w:val="22"/>
          <w:szCs w:val="22"/>
          <w:lang w:val="es-CO"/>
        </w:rPr>
      </w:pPr>
      <w:r w:rsidRPr="00C25175">
        <w:rPr>
          <w:rFonts w:ascii="Arial" w:hAnsi="Arial" w:cs="Arial"/>
          <w:color w:val="000000"/>
          <w:sz w:val="22"/>
          <w:szCs w:val="22"/>
          <w:lang w:val="es-CO"/>
        </w:rPr>
        <w:t xml:space="preserve">La tuberculosis es una enfermedad infectocontagiosa, causada por el bacilo </w:t>
      </w:r>
      <w:r w:rsidRPr="00C25175">
        <w:rPr>
          <w:rFonts w:ascii="Arial" w:hAnsi="Arial" w:cs="Arial"/>
          <w:i/>
          <w:color w:val="000000"/>
          <w:sz w:val="22"/>
          <w:szCs w:val="22"/>
          <w:lang w:val="es-CO"/>
        </w:rPr>
        <w:t>mycobacterium tuberculosis</w:t>
      </w:r>
      <w:r w:rsidRPr="00C25175">
        <w:rPr>
          <w:rFonts w:ascii="Arial" w:hAnsi="Arial" w:cs="Arial"/>
          <w:color w:val="000000"/>
          <w:sz w:val="22"/>
          <w:szCs w:val="22"/>
          <w:lang w:val="es-CO"/>
        </w:rPr>
        <w:t xml:space="preserve">. Esta enfermedad es de reporte obligatorio por su patogenia y fácil contagio, por lo tanto es importante realizar de manera rápida y correcta su detección o diagnóstico. </w:t>
      </w:r>
    </w:p>
    <w:p w:rsidR="002462C5" w:rsidRPr="00C25175" w:rsidRDefault="002462C5" w:rsidP="002462C5">
      <w:pPr>
        <w:pStyle w:val="NormalWeb"/>
        <w:spacing w:before="0" w:beforeAutospacing="0" w:after="0" w:afterAutospacing="0"/>
        <w:ind w:right="-658"/>
        <w:jc w:val="both"/>
        <w:rPr>
          <w:rFonts w:ascii="Arial" w:hAnsi="Arial" w:cs="Arial"/>
          <w:sz w:val="22"/>
          <w:szCs w:val="22"/>
          <w:lang w:val="es-CO"/>
        </w:rPr>
      </w:pPr>
    </w:p>
    <w:p w:rsidR="0085738F" w:rsidRDefault="0085738F" w:rsidP="002462C5">
      <w:pPr>
        <w:pStyle w:val="NormalWeb"/>
        <w:spacing w:before="0" w:beforeAutospacing="0" w:after="0" w:afterAutospacing="0"/>
        <w:ind w:right="-658"/>
        <w:jc w:val="both"/>
        <w:rPr>
          <w:rFonts w:ascii="Arial" w:hAnsi="Arial" w:cs="Arial"/>
          <w:sz w:val="22"/>
          <w:szCs w:val="22"/>
          <w:lang w:val="es-CO"/>
        </w:rPr>
      </w:pPr>
      <w:r w:rsidRPr="00C25175">
        <w:rPr>
          <w:rFonts w:ascii="Arial" w:hAnsi="Arial" w:cs="Arial"/>
          <w:sz w:val="22"/>
          <w:szCs w:val="22"/>
          <w:lang w:val="es-CO"/>
        </w:rPr>
        <w:t>Se</w:t>
      </w:r>
      <w:r w:rsidR="00962D79" w:rsidRPr="00C25175">
        <w:rPr>
          <w:rFonts w:ascii="Arial" w:hAnsi="Arial" w:cs="Arial"/>
          <w:sz w:val="22"/>
          <w:szCs w:val="22"/>
          <w:lang w:val="es-CO"/>
        </w:rPr>
        <w:t xml:space="preserve"> </w:t>
      </w:r>
      <w:r w:rsidRPr="00C25175">
        <w:rPr>
          <w:rFonts w:ascii="Arial" w:hAnsi="Arial" w:cs="Arial"/>
          <w:sz w:val="22"/>
          <w:szCs w:val="22"/>
          <w:lang w:val="es-CO"/>
        </w:rPr>
        <w:t>con</w:t>
      </w:r>
      <w:r w:rsidR="00853B12" w:rsidRPr="00C25175">
        <w:rPr>
          <w:rFonts w:ascii="Arial" w:hAnsi="Arial" w:cs="Arial"/>
          <w:sz w:val="22"/>
          <w:szCs w:val="22"/>
          <w:lang w:val="es-CO"/>
        </w:rPr>
        <w:t xml:space="preserve">cluye </w:t>
      </w:r>
      <w:r w:rsidRPr="00C25175">
        <w:rPr>
          <w:rFonts w:ascii="Arial" w:hAnsi="Arial" w:cs="Arial"/>
          <w:sz w:val="22"/>
          <w:szCs w:val="22"/>
          <w:lang w:val="es-CO"/>
        </w:rPr>
        <w:t xml:space="preserve">que la paciente padece </w:t>
      </w:r>
      <w:r w:rsidRPr="00C25175">
        <w:rPr>
          <w:rFonts w:ascii="Arial" w:eastAsia="Arial" w:hAnsi="Arial" w:cs="Arial"/>
          <w:color w:val="000000"/>
          <w:sz w:val="22"/>
          <w:szCs w:val="22"/>
          <w:lang w:val="es-CO"/>
        </w:rPr>
        <w:t>Mal de Pott</w:t>
      </w:r>
      <w:r w:rsidRPr="00C25175">
        <w:rPr>
          <w:rFonts w:ascii="Arial" w:hAnsi="Arial" w:cs="Arial"/>
          <w:color w:val="000000"/>
          <w:sz w:val="22"/>
          <w:szCs w:val="22"/>
          <w:lang w:val="es-CO"/>
        </w:rPr>
        <w:t xml:space="preserve"> ,</w:t>
      </w:r>
      <w:r w:rsidRPr="00C25175">
        <w:rPr>
          <w:rFonts w:ascii="Arial" w:eastAsia="Arial" w:hAnsi="Arial" w:cs="Arial"/>
          <w:color w:val="000000"/>
          <w:sz w:val="22"/>
          <w:szCs w:val="22"/>
          <w:lang w:val="es-CO"/>
        </w:rPr>
        <w:t xml:space="preserve"> y </w:t>
      </w:r>
      <w:r w:rsidRPr="00C25175">
        <w:rPr>
          <w:rFonts w:ascii="Arial" w:hAnsi="Arial" w:cs="Arial"/>
          <w:sz w:val="22"/>
          <w:szCs w:val="22"/>
          <w:lang w:val="es-CO"/>
        </w:rPr>
        <w:t xml:space="preserve">los profesionales de la salud le dieron el manejo adecuado. </w:t>
      </w:r>
    </w:p>
    <w:p w:rsidR="002462C5" w:rsidRPr="00C25175" w:rsidRDefault="002462C5" w:rsidP="002462C5">
      <w:pPr>
        <w:pStyle w:val="NormalWeb"/>
        <w:spacing w:before="0" w:beforeAutospacing="0" w:after="0" w:afterAutospacing="0"/>
        <w:ind w:right="-658"/>
        <w:jc w:val="both"/>
        <w:rPr>
          <w:rFonts w:ascii="Arial" w:hAnsi="Arial" w:cs="Arial"/>
          <w:sz w:val="22"/>
          <w:szCs w:val="22"/>
          <w:lang w:val="es-CO"/>
        </w:rPr>
      </w:pPr>
    </w:p>
    <w:p w:rsidR="00A56654" w:rsidRPr="00C25175" w:rsidRDefault="007515BD"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Se recomienda , </w:t>
      </w:r>
      <w:r w:rsidR="00853B12" w:rsidRPr="00C25175">
        <w:rPr>
          <w:rFonts w:ascii="Arial" w:eastAsia="Arial" w:hAnsi="Arial" w:cs="Arial"/>
          <w:color w:val="000000"/>
          <w:sz w:val="22"/>
          <w:szCs w:val="22"/>
        </w:rPr>
        <w:t xml:space="preserve">en estos casos , </w:t>
      </w:r>
      <w:r w:rsidR="00A56654" w:rsidRPr="00C25175">
        <w:rPr>
          <w:rFonts w:ascii="Arial" w:eastAsia="Arial" w:hAnsi="Arial" w:cs="Arial"/>
          <w:color w:val="000000"/>
          <w:sz w:val="22"/>
          <w:szCs w:val="22"/>
        </w:rPr>
        <w:t>siempre para obtener un</w:t>
      </w:r>
      <w:r w:rsidRPr="00C25175">
        <w:rPr>
          <w:rFonts w:ascii="Arial" w:eastAsia="Arial" w:hAnsi="Arial" w:cs="Arial"/>
          <w:color w:val="000000"/>
          <w:sz w:val="22"/>
          <w:szCs w:val="22"/>
        </w:rPr>
        <w:t xml:space="preserve"> diagnóstico  </w:t>
      </w:r>
      <w:r w:rsidR="00793DE3" w:rsidRPr="00C25175">
        <w:rPr>
          <w:rFonts w:ascii="Arial" w:eastAsia="Arial" w:hAnsi="Arial" w:cs="Arial"/>
          <w:color w:val="000000"/>
          <w:sz w:val="22"/>
          <w:szCs w:val="22"/>
        </w:rPr>
        <w:t xml:space="preserve"> rápido, </w:t>
      </w:r>
      <w:r w:rsidR="00A56654" w:rsidRPr="00C25175">
        <w:rPr>
          <w:rFonts w:ascii="Arial" w:eastAsia="Arial" w:hAnsi="Arial" w:cs="Arial"/>
          <w:color w:val="000000"/>
          <w:sz w:val="22"/>
          <w:szCs w:val="22"/>
        </w:rPr>
        <w:t xml:space="preserve">y de certeza </w:t>
      </w:r>
      <w:r w:rsidR="00525917" w:rsidRPr="00C25175">
        <w:rPr>
          <w:rFonts w:ascii="Arial" w:eastAsia="Arial" w:hAnsi="Arial" w:cs="Arial"/>
          <w:color w:val="000000"/>
          <w:sz w:val="22"/>
          <w:szCs w:val="22"/>
        </w:rPr>
        <w:t>,</w:t>
      </w:r>
      <w:r w:rsidRPr="00C25175">
        <w:rPr>
          <w:rFonts w:ascii="Arial" w:eastAsia="Arial" w:hAnsi="Arial" w:cs="Arial"/>
          <w:color w:val="000000"/>
          <w:sz w:val="22"/>
          <w:szCs w:val="22"/>
        </w:rPr>
        <w:t xml:space="preserve"> la detección de M. tuberculosis, mediante la  tinción de Ziehl-Nelsen y Auramina,  y el cultivo </w:t>
      </w:r>
      <w:r w:rsidR="00853B12" w:rsidRPr="00C25175">
        <w:rPr>
          <w:rFonts w:ascii="Arial" w:eastAsia="Arial" w:hAnsi="Arial" w:cs="Arial"/>
          <w:color w:val="000000"/>
          <w:sz w:val="22"/>
          <w:szCs w:val="22"/>
        </w:rPr>
        <w:t>microbiológico que es  la prueba de referencia, permite detectar entre 10-100 bacterias/ml de muestra</w:t>
      </w:r>
      <w:r w:rsidR="00525917" w:rsidRPr="00C25175">
        <w:rPr>
          <w:rFonts w:ascii="Arial" w:eastAsia="Arial" w:hAnsi="Arial" w:cs="Arial"/>
          <w:color w:val="000000"/>
          <w:sz w:val="22"/>
          <w:szCs w:val="22"/>
        </w:rPr>
        <w:t xml:space="preserve">, siendo la mas recomendada las realizadas en </w:t>
      </w:r>
      <w:r w:rsidRPr="00C25175">
        <w:rPr>
          <w:rFonts w:ascii="Arial" w:eastAsia="Arial" w:hAnsi="Arial" w:cs="Arial"/>
          <w:color w:val="000000"/>
          <w:sz w:val="22"/>
          <w:szCs w:val="22"/>
        </w:rPr>
        <w:t xml:space="preserve">muestras obtenidas de tejidos por biopsia (sensibilidad &gt;70-80%), </w:t>
      </w:r>
      <w:r w:rsidR="00525917" w:rsidRPr="00C25175">
        <w:rPr>
          <w:rFonts w:ascii="Arial" w:eastAsia="Arial" w:hAnsi="Arial" w:cs="Arial"/>
          <w:color w:val="000000"/>
          <w:sz w:val="22"/>
          <w:szCs w:val="22"/>
        </w:rPr>
        <w:t xml:space="preserve">mas </w:t>
      </w:r>
      <w:r w:rsidRPr="00C25175">
        <w:rPr>
          <w:rFonts w:ascii="Arial" w:eastAsia="Arial" w:hAnsi="Arial" w:cs="Arial"/>
          <w:color w:val="000000"/>
          <w:sz w:val="22"/>
          <w:szCs w:val="22"/>
        </w:rPr>
        <w:t xml:space="preserve">que en aquellas muestras de líquidos biológicos (5-20%), debido a </w:t>
      </w:r>
      <w:r w:rsidR="00793DE3" w:rsidRPr="00C25175">
        <w:rPr>
          <w:rFonts w:ascii="Arial" w:eastAsia="Arial" w:hAnsi="Arial" w:cs="Arial"/>
          <w:color w:val="000000"/>
          <w:sz w:val="22"/>
          <w:szCs w:val="22"/>
        </w:rPr>
        <w:t xml:space="preserve">la elevada presencia </w:t>
      </w:r>
      <w:r w:rsidRPr="00C25175">
        <w:rPr>
          <w:rFonts w:ascii="Arial" w:eastAsia="Arial" w:hAnsi="Arial" w:cs="Arial"/>
          <w:color w:val="000000"/>
          <w:sz w:val="22"/>
          <w:szCs w:val="22"/>
        </w:rPr>
        <w:t>de bacilos</w:t>
      </w:r>
      <w:r w:rsidR="00793DE3" w:rsidRPr="00C25175">
        <w:rPr>
          <w:rFonts w:ascii="Arial" w:eastAsia="Arial" w:hAnsi="Arial" w:cs="Arial"/>
          <w:color w:val="000000"/>
          <w:sz w:val="22"/>
          <w:szCs w:val="22"/>
        </w:rPr>
        <w:t xml:space="preserve"> en estas</w:t>
      </w:r>
      <w:r w:rsidRPr="00C25175">
        <w:rPr>
          <w:rFonts w:ascii="Arial" w:eastAsia="Arial" w:hAnsi="Arial" w:cs="Arial"/>
          <w:color w:val="000000"/>
          <w:sz w:val="22"/>
          <w:szCs w:val="22"/>
        </w:rPr>
        <w:t xml:space="preserve">.  </w:t>
      </w:r>
      <w:r w:rsidR="00793DE3" w:rsidRPr="00C25175">
        <w:rPr>
          <w:rFonts w:ascii="Arial" w:eastAsia="Arial" w:hAnsi="Arial" w:cs="Arial"/>
          <w:color w:val="000000"/>
          <w:sz w:val="22"/>
          <w:szCs w:val="22"/>
        </w:rPr>
        <w:t xml:space="preserve">Se debe </w:t>
      </w:r>
      <w:r w:rsidRPr="00C25175">
        <w:rPr>
          <w:rFonts w:ascii="Arial" w:eastAsia="Arial" w:hAnsi="Arial" w:cs="Arial"/>
          <w:color w:val="000000"/>
          <w:sz w:val="22"/>
          <w:szCs w:val="22"/>
        </w:rPr>
        <w:t>tener en cuanta siempre que un porcentaje variable (30-50%) de los casos de tuberculosis extra pulmonar pueden tener una baciloscopia negativa</w:t>
      </w:r>
      <w:r w:rsidR="00A56654" w:rsidRPr="00C25175">
        <w:rPr>
          <w:rFonts w:ascii="Arial" w:eastAsia="Arial" w:hAnsi="Arial" w:cs="Arial"/>
          <w:color w:val="000000"/>
          <w:sz w:val="22"/>
          <w:szCs w:val="22"/>
        </w:rPr>
        <w:t>.</w:t>
      </w:r>
    </w:p>
    <w:p w:rsidR="00A56654" w:rsidRPr="00C25175" w:rsidRDefault="00A56654" w:rsidP="002462C5">
      <w:pPr>
        <w:widowControl w:val="0"/>
        <w:ind w:right="-658"/>
        <w:jc w:val="both"/>
        <w:rPr>
          <w:rFonts w:ascii="Arial" w:eastAsia="Arial" w:hAnsi="Arial" w:cs="Arial"/>
          <w:color w:val="000000"/>
          <w:sz w:val="22"/>
          <w:szCs w:val="22"/>
        </w:rPr>
      </w:pPr>
    </w:p>
    <w:p w:rsidR="00A56654" w:rsidRPr="00C25175" w:rsidRDefault="00A5665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S</w:t>
      </w:r>
      <w:r w:rsidR="00525917" w:rsidRPr="00C25175">
        <w:rPr>
          <w:rFonts w:ascii="Arial" w:eastAsia="Arial" w:hAnsi="Arial" w:cs="Arial"/>
          <w:color w:val="000000"/>
          <w:sz w:val="22"/>
          <w:szCs w:val="22"/>
        </w:rPr>
        <w:t xml:space="preserve">on los  bacteriólogos, profesionales de la salud , </w:t>
      </w:r>
      <w:r w:rsidRPr="00C25175">
        <w:rPr>
          <w:rFonts w:ascii="Arial" w:eastAsia="Arial" w:hAnsi="Arial" w:cs="Arial"/>
          <w:color w:val="000000"/>
          <w:sz w:val="22"/>
          <w:szCs w:val="22"/>
        </w:rPr>
        <w:t xml:space="preserve">los </w:t>
      </w:r>
      <w:r w:rsidR="00525917" w:rsidRPr="00C25175">
        <w:rPr>
          <w:rFonts w:ascii="Arial" w:eastAsia="Arial" w:hAnsi="Arial" w:cs="Arial"/>
          <w:color w:val="000000"/>
          <w:sz w:val="22"/>
          <w:szCs w:val="22"/>
        </w:rPr>
        <w:t xml:space="preserve">que  juegan  un papel fundamental en el diagnóstico de la TBC , son los  encargados de realizar las pruebas y(o) exámenes de laboratorio adecuados para un pronto y correcto diagnóstico,  que lo dictamina el médico con respecto a los resultados que arrojen estas pruebas. </w:t>
      </w:r>
    </w:p>
    <w:p w:rsidR="00A56654" w:rsidRPr="00C25175" w:rsidRDefault="00A56654" w:rsidP="002462C5">
      <w:pPr>
        <w:widowControl w:val="0"/>
        <w:ind w:right="-658"/>
        <w:jc w:val="both"/>
        <w:rPr>
          <w:rFonts w:ascii="Arial" w:eastAsia="Arial" w:hAnsi="Arial" w:cs="Arial"/>
          <w:color w:val="000000"/>
          <w:sz w:val="22"/>
          <w:szCs w:val="22"/>
        </w:rPr>
      </w:pPr>
    </w:p>
    <w:p w:rsidR="00525917" w:rsidRPr="00C25175" w:rsidRDefault="00A56654" w:rsidP="002462C5">
      <w:pPr>
        <w:widowControl w:val="0"/>
        <w:ind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Este trabajo </w:t>
      </w:r>
      <w:r w:rsidR="00525917" w:rsidRPr="00C25175">
        <w:rPr>
          <w:rFonts w:ascii="Arial" w:eastAsia="Arial" w:hAnsi="Arial" w:cs="Arial"/>
          <w:color w:val="000000"/>
          <w:sz w:val="22"/>
          <w:szCs w:val="22"/>
        </w:rPr>
        <w:t>contribuye a ser bacteriólogos integrales,  que no solo se enfoquen en realizar pruebas sino en correlacionar los resultados frente  a cualquier patología</w:t>
      </w:r>
      <w:r w:rsidRPr="00C25175">
        <w:rPr>
          <w:rFonts w:ascii="Arial" w:eastAsia="Arial" w:hAnsi="Arial" w:cs="Arial"/>
          <w:color w:val="000000"/>
          <w:sz w:val="22"/>
          <w:szCs w:val="22"/>
        </w:rPr>
        <w:t xml:space="preserve">, aquí se da a </w:t>
      </w:r>
      <w:r w:rsidRPr="00C25175">
        <w:rPr>
          <w:rFonts w:ascii="Arial" w:eastAsia="Arial" w:hAnsi="Arial" w:cs="Arial"/>
          <w:sz w:val="22"/>
          <w:szCs w:val="22"/>
        </w:rPr>
        <w:t xml:space="preserve">conocer </w:t>
      </w:r>
      <w:r w:rsidRPr="00C25175">
        <w:rPr>
          <w:rFonts w:ascii="Arial" w:eastAsia="Arial" w:hAnsi="Arial" w:cs="Arial"/>
          <w:color w:val="000000"/>
          <w:sz w:val="22"/>
          <w:szCs w:val="22"/>
          <w:highlight w:val="white"/>
        </w:rPr>
        <w:t>la gravedad de la TBC extra pulmonar,</w:t>
      </w:r>
      <w:r w:rsidRPr="00C25175">
        <w:rPr>
          <w:rFonts w:ascii="Arial" w:eastAsia="Arial" w:hAnsi="Arial" w:cs="Arial"/>
          <w:color w:val="000000"/>
          <w:sz w:val="22"/>
          <w:szCs w:val="22"/>
        </w:rPr>
        <w:t xml:space="preserve"> el manejo adecuado por parte   de los profesionales de la salud, su reconocimiento y correcto diagnóstico, la forma como se presenta, cómo se comporta y posterior tratamiento, lo que permitirá aplicar este conocimiento en el campo laboral. </w:t>
      </w:r>
    </w:p>
    <w:p w:rsidR="00525917" w:rsidRPr="00C25175" w:rsidRDefault="00525917" w:rsidP="002462C5">
      <w:pPr>
        <w:ind w:right="-658"/>
        <w:jc w:val="both"/>
        <w:rPr>
          <w:rFonts w:ascii="Arial" w:eastAsia="Arial" w:hAnsi="Arial" w:cs="Arial"/>
          <w:color w:val="000000"/>
          <w:sz w:val="22"/>
          <w:szCs w:val="22"/>
        </w:rPr>
      </w:pPr>
    </w:p>
    <w:p w:rsidR="00525917" w:rsidRPr="00C25175" w:rsidRDefault="00525917" w:rsidP="002462C5">
      <w:pPr>
        <w:overflowPunct w:val="0"/>
        <w:autoSpaceDE w:val="0"/>
        <w:autoSpaceDN w:val="0"/>
        <w:adjustRightInd w:val="0"/>
        <w:ind w:right="-658"/>
        <w:jc w:val="both"/>
        <w:textAlignment w:val="baseline"/>
        <w:rPr>
          <w:rFonts w:ascii="Arial" w:eastAsia="Arial" w:hAnsi="Arial" w:cs="Arial"/>
          <w:b/>
          <w:color w:val="000000"/>
          <w:sz w:val="22"/>
          <w:szCs w:val="22"/>
        </w:rPr>
      </w:pPr>
      <w:r w:rsidRPr="00C25175">
        <w:rPr>
          <w:rFonts w:ascii="Arial" w:eastAsia="Arial" w:hAnsi="Arial" w:cs="Arial"/>
          <w:color w:val="000000"/>
          <w:sz w:val="22"/>
          <w:szCs w:val="22"/>
        </w:rPr>
        <w:t xml:space="preserve">La cirugía está indicada si existe falta de mejoría o empeoramiento a pesar del tratamiento médico y desarrollo de déficits neurológicos, ya sea por compresión medular de abscesos epidurales o por las deformidades cifóticas progresivas. </w:t>
      </w:r>
      <w:r w:rsidRPr="00C25175">
        <w:rPr>
          <w:rFonts w:ascii="Arial" w:eastAsia="Arial" w:hAnsi="Arial" w:cs="Arial"/>
          <w:b/>
          <w:color w:val="000000"/>
          <w:sz w:val="22"/>
          <w:szCs w:val="22"/>
        </w:rPr>
        <w:t>(22)</w:t>
      </w:r>
    </w:p>
    <w:p w:rsidR="00525917" w:rsidRPr="00C25175" w:rsidRDefault="00525917" w:rsidP="002462C5">
      <w:pPr>
        <w:overflowPunct w:val="0"/>
        <w:autoSpaceDE w:val="0"/>
        <w:autoSpaceDN w:val="0"/>
        <w:adjustRightInd w:val="0"/>
        <w:ind w:left="567" w:right="-658"/>
        <w:jc w:val="both"/>
        <w:textAlignment w:val="baseline"/>
        <w:rPr>
          <w:rFonts w:ascii="Arial" w:hAnsi="Arial" w:cs="Arial"/>
          <w:sz w:val="22"/>
          <w:szCs w:val="22"/>
        </w:rPr>
      </w:pPr>
    </w:p>
    <w:p w:rsidR="002462C5" w:rsidRDefault="002462C5" w:rsidP="002462C5">
      <w:pPr>
        <w:overflowPunct w:val="0"/>
        <w:autoSpaceDE w:val="0"/>
        <w:autoSpaceDN w:val="0"/>
        <w:adjustRightInd w:val="0"/>
        <w:ind w:right="-658"/>
        <w:jc w:val="both"/>
        <w:textAlignment w:val="baseline"/>
        <w:rPr>
          <w:rFonts w:ascii="Arial" w:hAnsi="Arial" w:cs="Arial"/>
          <w:b/>
          <w:sz w:val="22"/>
          <w:szCs w:val="22"/>
        </w:rPr>
      </w:pPr>
    </w:p>
    <w:p w:rsidR="00986F59" w:rsidRPr="00C25175" w:rsidRDefault="00986F59" w:rsidP="002462C5">
      <w:pPr>
        <w:overflowPunct w:val="0"/>
        <w:autoSpaceDE w:val="0"/>
        <w:autoSpaceDN w:val="0"/>
        <w:adjustRightInd w:val="0"/>
        <w:ind w:right="-658"/>
        <w:jc w:val="both"/>
        <w:textAlignment w:val="baseline"/>
        <w:rPr>
          <w:rFonts w:ascii="Arial" w:hAnsi="Arial" w:cs="Arial"/>
          <w:b/>
          <w:sz w:val="22"/>
          <w:szCs w:val="22"/>
        </w:rPr>
      </w:pPr>
      <w:r w:rsidRPr="00C25175">
        <w:rPr>
          <w:rFonts w:ascii="Arial" w:hAnsi="Arial" w:cs="Arial"/>
          <w:b/>
          <w:sz w:val="22"/>
          <w:szCs w:val="22"/>
        </w:rPr>
        <w:lastRenderedPageBreak/>
        <w:t>Bibliografía</w:t>
      </w:r>
    </w:p>
    <w:p w:rsidR="00544BD7" w:rsidRPr="00C25175" w:rsidRDefault="00544BD7" w:rsidP="002462C5">
      <w:pPr>
        <w:ind w:right="-658"/>
        <w:jc w:val="center"/>
        <w:rPr>
          <w:rFonts w:ascii="Arial" w:eastAsia="Arial" w:hAnsi="Arial" w:cs="Arial"/>
          <w:b/>
          <w:sz w:val="22"/>
          <w:szCs w:val="22"/>
          <w:lang w:val="es-CO" w:eastAsia="en-US"/>
        </w:rPr>
      </w:pPr>
    </w:p>
    <w:p w:rsidR="000C26AC" w:rsidRPr="002462C5" w:rsidRDefault="001D0FC7" w:rsidP="002462C5">
      <w:pPr>
        <w:pStyle w:val="Prrafodelista"/>
        <w:numPr>
          <w:ilvl w:val="0"/>
          <w:numId w:val="34"/>
        </w:numPr>
        <w:ind w:left="283" w:right="-658" w:hanging="283"/>
        <w:jc w:val="both"/>
        <w:rPr>
          <w:rStyle w:val="Hipervnculo"/>
          <w:rFonts w:ascii="Arial" w:eastAsia="Arial" w:hAnsi="Arial" w:cs="Arial"/>
          <w:sz w:val="20"/>
          <w:szCs w:val="20"/>
        </w:rPr>
      </w:pPr>
      <w:r w:rsidRPr="002462C5">
        <w:rPr>
          <w:rFonts w:ascii="Arial" w:eastAsia="Arial" w:hAnsi="Arial" w:cs="Arial"/>
          <w:b/>
          <w:color w:val="000000"/>
          <w:sz w:val="20"/>
          <w:szCs w:val="20"/>
        </w:rPr>
        <w:t xml:space="preserve">Colombia. Ministerio de </w:t>
      </w:r>
      <w:r w:rsidRPr="002462C5">
        <w:rPr>
          <w:rFonts w:ascii="Arial" w:eastAsia="Arial" w:hAnsi="Arial" w:cs="Arial"/>
          <w:color w:val="000000"/>
          <w:sz w:val="20"/>
          <w:szCs w:val="20"/>
        </w:rPr>
        <w:t xml:space="preserve"> la Protección Social</w:t>
      </w:r>
      <w:r w:rsidR="00BC5BAA" w:rsidRPr="002462C5">
        <w:rPr>
          <w:rFonts w:ascii="Arial" w:eastAsia="Arial" w:hAnsi="Arial" w:cs="Arial"/>
          <w:color w:val="000000"/>
          <w:sz w:val="20"/>
          <w:szCs w:val="20"/>
        </w:rPr>
        <w:t xml:space="preserve">. </w:t>
      </w:r>
      <w:r w:rsidRPr="002462C5">
        <w:rPr>
          <w:rFonts w:ascii="Arial" w:eastAsia="Arial" w:hAnsi="Arial" w:cs="Arial"/>
          <w:color w:val="000000"/>
          <w:sz w:val="20"/>
          <w:szCs w:val="20"/>
        </w:rPr>
        <w:t xml:space="preserve"> </w:t>
      </w:r>
      <w:r w:rsidR="00544BD7" w:rsidRPr="002462C5">
        <w:rPr>
          <w:rFonts w:ascii="Arial" w:eastAsia="Arial" w:hAnsi="Arial" w:cs="Arial"/>
          <w:b/>
          <w:color w:val="000000"/>
          <w:sz w:val="20"/>
          <w:szCs w:val="20"/>
        </w:rPr>
        <w:t xml:space="preserve">Plan Estratégico Colombia Libre de Tuberculosis 2010-2015 Para la Expansión y Fortalecimiento de la Estrategia Alto a la TB. </w:t>
      </w:r>
      <w:r w:rsidR="00544BD7" w:rsidRPr="002462C5">
        <w:rPr>
          <w:rFonts w:ascii="Arial" w:eastAsia="Arial" w:hAnsi="Arial" w:cs="Arial"/>
          <w:color w:val="000000"/>
          <w:sz w:val="20"/>
          <w:szCs w:val="20"/>
        </w:rPr>
        <w:t xml:space="preserve">Disponible en: </w:t>
      </w:r>
      <w:hyperlink r:id="rId31" w:history="1">
        <w:r w:rsidR="00BC5BAA" w:rsidRPr="002462C5">
          <w:rPr>
            <w:rStyle w:val="Hipervnculo"/>
            <w:rFonts w:ascii="Arial" w:eastAsia="Arial" w:hAnsi="Arial" w:cs="Arial"/>
            <w:sz w:val="20"/>
            <w:szCs w:val="20"/>
          </w:rPr>
          <w:t>https://www.paho.org/col/index.php?option=com_docman&amp;view=download&amp;category_slug=publicaciones-ops-oms-colombia&amp;alias=327-plan-estrategico-colombia-libre-de-tuberculosis-2010-2015&amp;Itemid=688</w:t>
        </w:r>
      </w:hyperlink>
    </w:p>
    <w:p w:rsidR="00544BD7" w:rsidRPr="00E645A2" w:rsidRDefault="00EF1AE1" w:rsidP="002462C5">
      <w:pPr>
        <w:pStyle w:val="Prrafodelista"/>
        <w:numPr>
          <w:ilvl w:val="0"/>
          <w:numId w:val="34"/>
        </w:numPr>
        <w:ind w:left="425" w:right="-658" w:hanging="283"/>
        <w:jc w:val="both"/>
        <w:rPr>
          <w:rFonts w:ascii="Arial" w:eastAsia="Arial" w:hAnsi="Arial" w:cs="Arial"/>
          <w:color w:val="000000"/>
          <w:sz w:val="20"/>
          <w:szCs w:val="20"/>
        </w:rPr>
      </w:pPr>
      <w:hyperlink r:id="rId32" w:anchor="autores" w:history="1">
        <w:r w:rsidR="0042012F" w:rsidRPr="00E645A2">
          <w:rPr>
            <w:rStyle w:val="Hipervnculo"/>
            <w:rFonts w:ascii="Arial" w:hAnsi="Arial" w:cs="Arial"/>
            <w:iCs/>
            <w:color w:val="auto"/>
            <w:sz w:val="20"/>
            <w:szCs w:val="20"/>
            <w:u w:val="none"/>
          </w:rPr>
          <w:t>Everardo Valdés Pacheco, Admed Ferrer Liranza y Nancy Ferrer Liranza</w:t>
        </w:r>
      </w:hyperlink>
      <w:r w:rsidR="000C26AC" w:rsidRPr="00E645A2">
        <w:rPr>
          <w:rFonts w:ascii="Arial" w:hAnsi="Arial" w:cs="Arial"/>
          <w:sz w:val="20"/>
          <w:szCs w:val="20"/>
        </w:rPr>
        <w:t xml:space="preserve">. </w:t>
      </w:r>
      <w:r w:rsidR="000C26AC" w:rsidRPr="00E645A2">
        <w:rPr>
          <w:rFonts w:ascii="Arial" w:hAnsi="Arial" w:cs="Arial"/>
          <w:b/>
          <w:bCs/>
          <w:sz w:val="20"/>
          <w:szCs w:val="20"/>
        </w:rPr>
        <w:t>La tuberculosis, otra vez un problema de salud</w:t>
      </w:r>
      <w:r w:rsidR="000C26AC" w:rsidRPr="00E645A2">
        <w:rPr>
          <w:rFonts w:ascii="Arial" w:hAnsi="Arial" w:cs="Arial"/>
          <w:sz w:val="20"/>
          <w:szCs w:val="20"/>
        </w:rPr>
        <w:t xml:space="preserve">. </w:t>
      </w:r>
      <w:r w:rsidR="00544BD7" w:rsidRPr="00E645A2">
        <w:rPr>
          <w:rFonts w:ascii="Arial" w:hAnsi="Arial" w:cs="Arial"/>
          <w:sz w:val="20"/>
          <w:szCs w:val="20"/>
        </w:rPr>
        <w:t>Rev Cubana Med Gen Integr </w:t>
      </w:r>
      <w:r w:rsidR="00BC5BAA" w:rsidRPr="00E645A2">
        <w:rPr>
          <w:rFonts w:ascii="Arial" w:hAnsi="Arial" w:cs="Arial"/>
          <w:sz w:val="20"/>
          <w:szCs w:val="20"/>
        </w:rPr>
        <w:t xml:space="preserve">mayo-jun. 1999 </w:t>
      </w:r>
      <w:r w:rsidR="00544BD7" w:rsidRPr="00E645A2">
        <w:rPr>
          <w:rFonts w:ascii="Arial" w:hAnsi="Arial" w:cs="Arial"/>
          <w:sz w:val="20"/>
          <w:szCs w:val="20"/>
        </w:rPr>
        <w:t>v.15 n.3 </w:t>
      </w:r>
      <w:r w:rsidR="00353ED5" w:rsidRPr="00E645A2">
        <w:rPr>
          <w:rFonts w:ascii="Arial" w:hAnsi="Arial" w:cs="Arial"/>
          <w:sz w:val="20"/>
          <w:szCs w:val="20"/>
        </w:rPr>
        <w:t xml:space="preserve">. </w:t>
      </w:r>
      <w:r w:rsidR="00544BD7" w:rsidRPr="00E645A2">
        <w:rPr>
          <w:rFonts w:ascii="Arial" w:hAnsi="Arial" w:cs="Arial"/>
          <w:sz w:val="20"/>
          <w:szCs w:val="20"/>
        </w:rPr>
        <w:t>Ciudad de La Habana</w:t>
      </w:r>
      <w:r w:rsidR="00BC5BAA" w:rsidRPr="00E645A2">
        <w:rPr>
          <w:rFonts w:ascii="Arial" w:hAnsi="Arial" w:cs="Arial"/>
          <w:sz w:val="20"/>
          <w:szCs w:val="20"/>
        </w:rPr>
        <w:t xml:space="preserve"> </w:t>
      </w:r>
      <w:r w:rsidR="00544BD7" w:rsidRPr="00E645A2">
        <w:rPr>
          <w:rFonts w:ascii="Arial" w:hAnsi="Arial" w:cs="Arial"/>
          <w:sz w:val="20"/>
          <w:szCs w:val="20"/>
        </w:rPr>
        <w:t> </w:t>
      </w:r>
    </w:p>
    <w:p w:rsidR="00544BD7" w:rsidRPr="00E645A2" w:rsidRDefault="00544BD7" w:rsidP="002462C5">
      <w:pPr>
        <w:ind w:right="-658"/>
        <w:jc w:val="both"/>
        <w:rPr>
          <w:rFonts w:ascii="Arial" w:hAnsi="Arial" w:cs="Arial"/>
          <w:sz w:val="20"/>
          <w:szCs w:val="20"/>
        </w:rPr>
      </w:pPr>
      <w:r w:rsidRPr="00E645A2">
        <w:rPr>
          <w:rFonts w:ascii="Arial" w:hAnsi="Arial" w:cs="Arial"/>
          <w:sz w:val="20"/>
          <w:szCs w:val="20"/>
        </w:rPr>
        <w:t xml:space="preserve">      Disponible en:  </w:t>
      </w:r>
      <w:hyperlink r:id="rId33" w:history="1">
        <w:r w:rsidRPr="00E645A2">
          <w:rPr>
            <w:rStyle w:val="Hipervnculo"/>
            <w:rFonts w:ascii="Arial" w:hAnsi="Arial" w:cs="Arial"/>
            <w:sz w:val="20"/>
            <w:szCs w:val="20"/>
          </w:rPr>
          <w:t>Revista Cubana de Medicina General Integral</w:t>
        </w:r>
      </w:hyperlink>
    </w:p>
    <w:p w:rsidR="00544BD7" w:rsidRPr="00E645A2" w:rsidRDefault="00544BD7" w:rsidP="002462C5">
      <w:pPr>
        <w:pStyle w:val="Ttulo2"/>
        <w:shd w:val="clear" w:color="auto" w:fill="FFFFFF"/>
        <w:ind w:right="-658"/>
        <w:jc w:val="both"/>
        <w:rPr>
          <w:rFonts w:ascii="Arial" w:hAnsi="Arial" w:cs="Arial"/>
          <w:color w:val="000080"/>
          <w:sz w:val="20"/>
          <w:szCs w:val="20"/>
        </w:rPr>
      </w:pPr>
      <w:r w:rsidRPr="00E645A2">
        <w:rPr>
          <w:rFonts w:ascii="Arial" w:hAnsi="Arial" w:cs="Arial"/>
          <w:b/>
          <w:color w:val="0000A0"/>
          <w:sz w:val="20"/>
          <w:szCs w:val="20"/>
        </w:rPr>
        <w:t xml:space="preserve">      </w:t>
      </w:r>
      <w:r w:rsidRPr="00E645A2">
        <w:rPr>
          <w:rFonts w:ascii="Arial" w:hAnsi="Arial" w:cs="Arial"/>
          <w:color w:val="0000A0"/>
          <w:sz w:val="20"/>
          <w:szCs w:val="20"/>
        </w:rPr>
        <w:t>versión impresa ISSN </w:t>
      </w:r>
      <w:r w:rsidRPr="00E645A2">
        <w:rPr>
          <w:rFonts w:ascii="Arial" w:hAnsi="Arial" w:cs="Arial"/>
          <w:color w:val="000080"/>
          <w:sz w:val="20"/>
          <w:szCs w:val="20"/>
        </w:rPr>
        <w:t>0864-2125</w:t>
      </w:r>
      <w:r w:rsidRPr="00E645A2">
        <w:rPr>
          <w:rFonts w:ascii="Arial" w:hAnsi="Arial" w:cs="Arial"/>
          <w:color w:val="0000A0"/>
          <w:sz w:val="20"/>
          <w:szCs w:val="20"/>
        </w:rPr>
        <w:t>versión On-line ISSN </w:t>
      </w:r>
      <w:r w:rsidRPr="00E645A2">
        <w:rPr>
          <w:rFonts w:ascii="Arial" w:hAnsi="Arial" w:cs="Arial"/>
          <w:color w:val="000080"/>
          <w:sz w:val="20"/>
          <w:szCs w:val="20"/>
        </w:rPr>
        <w:t>1561-3038</w:t>
      </w:r>
    </w:p>
    <w:p w:rsidR="00544BD7" w:rsidRPr="002462C5" w:rsidRDefault="00544BD7" w:rsidP="003B00D4">
      <w:pPr>
        <w:pStyle w:val="Ttulo2"/>
        <w:numPr>
          <w:ilvl w:val="0"/>
          <w:numId w:val="34"/>
        </w:numPr>
        <w:shd w:val="clear" w:color="auto" w:fill="FFFFFF"/>
        <w:ind w:left="567" w:right="-658" w:hanging="425"/>
        <w:jc w:val="both"/>
        <w:rPr>
          <w:rFonts w:ascii="Arial" w:eastAsia="Arial" w:hAnsi="Arial" w:cs="Arial"/>
          <w:b/>
          <w:color w:val="000000"/>
          <w:sz w:val="20"/>
          <w:szCs w:val="20"/>
        </w:rPr>
      </w:pPr>
      <w:r w:rsidRPr="002462C5">
        <w:rPr>
          <w:rFonts w:ascii="Arial" w:hAnsi="Arial" w:cs="Arial"/>
          <w:sz w:val="20"/>
          <w:szCs w:val="20"/>
        </w:rPr>
        <w:t>Anales Sis San Navarra </w:t>
      </w:r>
      <w:r w:rsidR="00AB06D7" w:rsidRPr="002462C5">
        <w:rPr>
          <w:rFonts w:ascii="Arial" w:hAnsi="Arial" w:cs="Arial"/>
          <w:sz w:val="20"/>
          <w:szCs w:val="20"/>
        </w:rPr>
        <w:t xml:space="preserve">2007 </w:t>
      </w:r>
      <w:r w:rsidRPr="002462C5">
        <w:rPr>
          <w:rFonts w:ascii="Arial" w:hAnsi="Arial" w:cs="Arial"/>
          <w:sz w:val="20"/>
          <w:szCs w:val="20"/>
        </w:rPr>
        <w:t>vol.30  supl.2 Pamplona  2007</w:t>
      </w:r>
      <w:r w:rsidR="00AB06D7" w:rsidRPr="002462C5">
        <w:rPr>
          <w:rFonts w:ascii="Arial" w:hAnsi="Arial" w:cs="Arial"/>
          <w:sz w:val="20"/>
          <w:szCs w:val="20"/>
        </w:rPr>
        <w:t xml:space="preserve">. </w:t>
      </w:r>
      <w:bookmarkStart w:id="1" w:name="gjdgxs"/>
      <w:bookmarkEnd w:id="1"/>
      <w:r w:rsidRPr="002462C5">
        <w:rPr>
          <w:rFonts w:ascii="Arial" w:eastAsia="Arial" w:hAnsi="Arial" w:cs="Arial"/>
          <w:color w:val="800000"/>
          <w:sz w:val="20"/>
          <w:szCs w:val="20"/>
        </w:rPr>
        <w:t xml:space="preserve"> </w:t>
      </w:r>
      <w:r w:rsidRPr="002462C5">
        <w:rPr>
          <w:rFonts w:ascii="Arial" w:eastAsia="Arial" w:hAnsi="Arial" w:cs="Arial"/>
          <w:sz w:val="20"/>
          <w:szCs w:val="20"/>
        </w:rPr>
        <w:t>Microbiología de la tuberculosis</w:t>
      </w:r>
      <w:r w:rsidR="00AB06D7" w:rsidRPr="002462C5">
        <w:rPr>
          <w:rFonts w:ascii="Arial" w:eastAsia="Arial" w:hAnsi="Arial" w:cs="Arial"/>
          <w:sz w:val="20"/>
          <w:szCs w:val="20"/>
        </w:rPr>
        <w:t xml:space="preserve">. </w:t>
      </w:r>
      <w:r w:rsidRPr="002462C5">
        <w:rPr>
          <w:rFonts w:ascii="Arial" w:eastAsia="Arial" w:hAnsi="Arial" w:cs="Arial"/>
          <w:b/>
          <w:color w:val="000000"/>
          <w:sz w:val="20"/>
          <w:szCs w:val="20"/>
        </w:rPr>
        <w:t>Microbiology of tuberculosis</w:t>
      </w:r>
      <w:r w:rsidR="002462C5">
        <w:rPr>
          <w:rFonts w:ascii="Arial" w:eastAsia="Arial" w:hAnsi="Arial" w:cs="Arial"/>
          <w:b/>
          <w:color w:val="000000"/>
          <w:sz w:val="20"/>
          <w:szCs w:val="20"/>
        </w:rPr>
        <w:t>.</w:t>
      </w:r>
      <w:r w:rsidR="00AB06D7" w:rsidRPr="002462C5">
        <w:rPr>
          <w:rFonts w:ascii="Arial" w:eastAsia="Arial" w:hAnsi="Arial" w:cs="Arial"/>
          <w:color w:val="000000"/>
          <w:sz w:val="20"/>
          <w:szCs w:val="20"/>
        </w:rPr>
        <w:t xml:space="preserve">    </w:t>
      </w:r>
      <w:r w:rsidRPr="002462C5">
        <w:rPr>
          <w:rFonts w:ascii="Arial" w:eastAsia="Arial" w:hAnsi="Arial" w:cs="Arial"/>
          <w:b/>
          <w:color w:val="000000"/>
          <w:sz w:val="20"/>
          <w:szCs w:val="20"/>
        </w:rPr>
        <w:t xml:space="preserve">Disponible en: </w:t>
      </w:r>
      <w:r w:rsidRPr="002462C5">
        <w:rPr>
          <w:rFonts w:ascii="Arial" w:hAnsi="Arial" w:cs="Arial"/>
          <w:b/>
          <w:color w:val="000080"/>
          <w:sz w:val="20"/>
          <w:szCs w:val="20"/>
        </w:rPr>
        <w:t xml:space="preserve"> </w:t>
      </w:r>
      <w:hyperlink r:id="rId34" w:history="1">
        <w:r w:rsidRPr="002462C5">
          <w:rPr>
            <w:rStyle w:val="Hipervnculo"/>
            <w:rFonts w:ascii="Arial" w:hAnsi="Arial" w:cs="Arial"/>
            <w:b/>
            <w:sz w:val="20"/>
            <w:szCs w:val="20"/>
          </w:rPr>
          <w:t>Anales del Sistema Sanitario de Navarra</w:t>
        </w:r>
      </w:hyperlink>
    </w:p>
    <w:p w:rsidR="00544BD7" w:rsidRPr="00E645A2" w:rsidRDefault="00AB06D7" w:rsidP="002462C5">
      <w:pPr>
        <w:pStyle w:val="Ttulo2"/>
        <w:shd w:val="clear" w:color="auto" w:fill="FFFFFF"/>
        <w:ind w:left="567" w:right="-658" w:hanging="425"/>
        <w:jc w:val="both"/>
        <w:rPr>
          <w:rFonts w:ascii="Arial" w:hAnsi="Arial" w:cs="Arial"/>
          <w:b/>
          <w:color w:val="000080"/>
          <w:sz w:val="20"/>
          <w:szCs w:val="20"/>
        </w:rPr>
      </w:pPr>
      <w:r w:rsidRPr="00E645A2">
        <w:rPr>
          <w:rFonts w:ascii="Arial" w:hAnsi="Arial" w:cs="Arial"/>
          <w:b/>
          <w:color w:val="0000A0"/>
          <w:sz w:val="20"/>
          <w:szCs w:val="20"/>
        </w:rPr>
        <w:t xml:space="preserve">       </w:t>
      </w:r>
      <w:r w:rsidR="00544BD7" w:rsidRPr="00E645A2">
        <w:rPr>
          <w:rFonts w:ascii="Arial" w:hAnsi="Arial" w:cs="Arial"/>
          <w:b/>
          <w:color w:val="0000A0"/>
          <w:sz w:val="20"/>
          <w:szCs w:val="20"/>
        </w:rPr>
        <w:t>versión impresa ISSN </w:t>
      </w:r>
      <w:r w:rsidR="00544BD7" w:rsidRPr="00E645A2">
        <w:rPr>
          <w:rFonts w:ascii="Arial" w:hAnsi="Arial" w:cs="Arial"/>
          <w:b/>
          <w:color w:val="000080"/>
          <w:sz w:val="20"/>
          <w:szCs w:val="20"/>
        </w:rPr>
        <w:t>1137-6627</w:t>
      </w:r>
    </w:p>
    <w:p w:rsidR="00AB06D7" w:rsidRPr="00E645A2" w:rsidRDefault="00544BD7" w:rsidP="002462C5">
      <w:pPr>
        <w:pStyle w:val="Prrafodelista"/>
        <w:numPr>
          <w:ilvl w:val="0"/>
          <w:numId w:val="34"/>
        </w:numPr>
        <w:ind w:left="567" w:right="-658" w:hanging="425"/>
        <w:contextualSpacing/>
        <w:jc w:val="both"/>
        <w:rPr>
          <w:rFonts w:ascii="Arial" w:hAnsi="Arial" w:cs="Arial"/>
          <w:i/>
          <w:sz w:val="20"/>
          <w:szCs w:val="20"/>
        </w:rPr>
      </w:pPr>
      <w:r w:rsidRPr="00E645A2">
        <w:rPr>
          <w:rStyle w:val="nfasis"/>
          <w:rFonts w:ascii="Arial" w:hAnsi="Arial" w:cs="Arial"/>
          <w:i w:val="0"/>
          <w:sz w:val="20"/>
          <w:szCs w:val="20"/>
        </w:rPr>
        <w:t>Manuel C. Pacheco Gallego, MD., Carlos Awad, MD., Gerson Arias, MD., Paulina Ojeda, MD., Manuel A. Garay, MD., Antonio Lara, MD., Liliana Arias, MD</w:t>
      </w:r>
      <w:r w:rsidRPr="00E645A2">
        <w:rPr>
          <w:rStyle w:val="nfasis"/>
          <w:rFonts w:ascii="Arial" w:hAnsi="Arial" w:cs="Arial"/>
          <w:i w:val="0"/>
          <w:color w:val="111111"/>
          <w:sz w:val="20"/>
          <w:szCs w:val="20"/>
          <w:shd w:val="clear" w:color="auto" w:fill="F6F6F6"/>
        </w:rPr>
        <w:t xml:space="preserve"> </w:t>
      </w:r>
      <w:r w:rsidRPr="00E645A2">
        <w:rPr>
          <w:rFonts w:ascii="Arial" w:hAnsi="Arial" w:cs="Arial"/>
          <w:b/>
          <w:i/>
          <w:sz w:val="20"/>
          <w:szCs w:val="20"/>
        </w:rPr>
        <w:t>Tuberculosis extrapulmonar Una perspectiva desde un hospital de tercer nivel. [</w:t>
      </w:r>
      <w:r w:rsidRPr="00E645A2">
        <w:rPr>
          <w:rFonts w:ascii="Arial" w:hAnsi="Arial" w:cs="Arial"/>
          <w:i/>
          <w:sz w:val="20"/>
          <w:szCs w:val="20"/>
        </w:rPr>
        <w:t xml:space="preserve">Recibido: 12-05-2013. Aceptado: 23-06-2013]. 11 páginas. </w:t>
      </w:r>
    </w:p>
    <w:p w:rsidR="00544BD7" w:rsidRPr="00E645A2" w:rsidRDefault="00057E51" w:rsidP="002462C5">
      <w:pPr>
        <w:pStyle w:val="Prrafodelista"/>
        <w:ind w:left="567" w:right="-658" w:hanging="425"/>
        <w:jc w:val="both"/>
        <w:rPr>
          <w:rStyle w:val="Hipervnculo"/>
          <w:rFonts w:ascii="Arial" w:hAnsi="Arial" w:cs="Arial"/>
          <w:sz w:val="20"/>
          <w:szCs w:val="20"/>
        </w:rPr>
      </w:pPr>
      <w:r w:rsidRPr="00E645A2">
        <w:rPr>
          <w:rStyle w:val="nfasis"/>
          <w:rFonts w:ascii="Arial" w:hAnsi="Arial" w:cs="Arial"/>
          <w:i w:val="0"/>
          <w:sz w:val="20"/>
          <w:szCs w:val="20"/>
        </w:rPr>
        <w:t xml:space="preserve">   </w:t>
      </w:r>
      <w:r w:rsidR="00CB5356" w:rsidRPr="00E645A2">
        <w:rPr>
          <w:rStyle w:val="nfasis"/>
          <w:rFonts w:ascii="Arial" w:hAnsi="Arial" w:cs="Arial"/>
          <w:i w:val="0"/>
          <w:sz w:val="20"/>
          <w:szCs w:val="20"/>
        </w:rPr>
        <w:t xml:space="preserve">  </w:t>
      </w:r>
      <w:r w:rsidRPr="00E645A2">
        <w:rPr>
          <w:rStyle w:val="nfasis"/>
          <w:rFonts w:ascii="Arial" w:hAnsi="Arial" w:cs="Arial"/>
          <w:i w:val="0"/>
          <w:sz w:val="20"/>
          <w:szCs w:val="20"/>
        </w:rPr>
        <w:t xml:space="preserve"> </w:t>
      </w:r>
      <w:r w:rsidR="00544BD7" w:rsidRPr="00E645A2">
        <w:rPr>
          <w:rStyle w:val="nfasis"/>
          <w:rFonts w:ascii="Arial" w:hAnsi="Arial" w:cs="Arial"/>
          <w:i w:val="0"/>
          <w:sz w:val="20"/>
          <w:szCs w:val="20"/>
        </w:rPr>
        <w:t>Disponible en</w:t>
      </w:r>
      <w:r w:rsidR="00544BD7" w:rsidRPr="00E645A2">
        <w:rPr>
          <w:rStyle w:val="nfasis"/>
          <w:rFonts w:ascii="Arial" w:hAnsi="Arial" w:cs="Arial"/>
          <w:color w:val="111111"/>
          <w:sz w:val="20"/>
          <w:szCs w:val="20"/>
          <w:shd w:val="clear" w:color="auto" w:fill="F6F6F6"/>
        </w:rPr>
        <w:t>:</w:t>
      </w:r>
      <w:r w:rsidR="00544BD7" w:rsidRPr="00E645A2">
        <w:rPr>
          <w:rFonts w:ascii="Arial" w:hAnsi="Arial" w:cs="Arial"/>
          <w:i/>
          <w:sz w:val="20"/>
          <w:szCs w:val="20"/>
        </w:rPr>
        <w:t xml:space="preserve">  </w:t>
      </w:r>
      <w:hyperlink r:id="rId35" w:history="1">
        <w:r w:rsidR="00544BD7" w:rsidRPr="00E645A2">
          <w:rPr>
            <w:rStyle w:val="Hipervnculo"/>
            <w:rFonts w:ascii="Arial" w:hAnsi="Arial" w:cs="Arial"/>
            <w:sz w:val="20"/>
            <w:szCs w:val="20"/>
          </w:rPr>
          <w:t>file:///C:/Users/GLENIS%20C_/Documents/129-254-1-SM%20(1).pdf</w:t>
        </w:r>
      </w:hyperlink>
    </w:p>
    <w:p w:rsidR="00544BD7" w:rsidRPr="00E645A2" w:rsidRDefault="00544BD7" w:rsidP="002462C5">
      <w:pPr>
        <w:pStyle w:val="Prrafodelista"/>
        <w:numPr>
          <w:ilvl w:val="0"/>
          <w:numId w:val="34"/>
        </w:numPr>
        <w:ind w:left="425" w:right="-658" w:hanging="283"/>
        <w:contextualSpacing/>
        <w:jc w:val="both"/>
        <w:rPr>
          <w:rStyle w:val="nfasis"/>
          <w:rFonts w:ascii="Arial" w:hAnsi="Arial" w:cs="Arial"/>
          <w:iCs w:val="0"/>
          <w:sz w:val="20"/>
          <w:szCs w:val="20"/>
        </w:rPr>
      </w:pPr>
      <w:r w:rsidRPr="00E645A2">
        <w:rPr>
          <w:rStyle w:val="Textoennegrita"/>
          <w:rFonts w:ascii="Arial" w:hAnsi="Arial" w:cs="Arial"/>
          <w:b w:val="0"/>
          <w:color w:val="000000"/>
          <w:sz w:val="20"/>
          <w:szCs w:val="20"/>
        </w:rPr>
        <w:t>Tomás Zamora  Bastidas1, Luis E. Ramírez Bejarano</w:t>
      </w:r>
      <w:r w:rsidR="007B6C80" w:rsidRPr="00E645A2">
        <w:rPr>
          <w:rStyle w:val="Textoennegrita"/>
          <w:rFonts w:ascii="Arial" w:hAnsi="Arial" w:cs="Arial"/>
          <w:b w:val="0"/>
          <w:color w:val="000000"/>
          <w:sz w:val="20"/>
          <w:szCs w:val="20"/>
        </w:rPr>
        <w:t xml:space="preserve"> </w:t>
      </w:r>
      <w:r w:rsidRPr="00E645A2">
        <w:rPr>
          <w:rStyle w:val="Textoennegrita"/>
          <w:rFonts w:ascii="Arial" w:hAnsi="Arial" w:cs="Arial"/>
          <w:b w:val="0"/>
          <w:color w:val="000000"/>
          <w:sz w:val="20"/>
          <w:szCs w:val="20"/>
        </w:rPr>
        <w:t>2, Adalberto D. Pantoja Molina3</w:t>
      </w:r>
      <w:r w:rsidRPr="00E645A2">
        <w:rPr>
          <w:rStyle w:val="Textoennegrita"/>
          <w:rFonts w:ascii="Arial" w:hAnsi="Arial" w:cs="Arial"/>
          <w:sz w:val="20"/>
          <w:szCs w:val="20"/>
        </w:rPr>
        <w:t xml:space="preserve">. </w:t>
      </w:r>
      <w:r w:rsidRPr="00E645A2">
        <w:rPr>
          <w:rFonts w:ascii="Arial" w:hAnsi="Arial" w:cs="Arial"/>
          <w:b/>
          <w:color w:val="000000"/>
          <w:sz w:val="20"/>
          <w:szCs w:val="20"/>
        </w:rPr>
        <w:t xml:space="preserve">TUBERCULOSIS  VERTEBRAL Y COMPRESIÓN DE LA MÉDULA ESPINAL. </w:t>
      </w:r>
      <w:r w:rsidRPr="00E645A2">
        <w:rPr>
          <w:rFonts w:ascii="Arial" w:hAnsi="Arial" w:cs="Arial"/>
          <w:color w:val="000000"/>
          <w:sz w:val="20"/>
          <w:szCs w:val="20"/>
        </w:rPr>
        <w:t>Revista medicina  [</w:t>
      </w:r>
      <w:r w:rsidRPr="00E645A2">
        <w:rPr>
          <w:rStyle w:val="nfasis"/>
          <w:rFonts w:ascii="Arial" w:hAnsi="Arial" w:cs="Arial"/>
          <w:i w:val="0"/>
          <w:color w:val="000000"/>
          <w:sz w:val="20"/>
          <w:szCs w:val="20"/>
        </w:rPr>
        <w:t>Recibido: Abril 23, 2014</w:t>
      </w:r>
      <w:r w:rsidRPr="00E645A2">
        <w:rPr>
          <w:rFonts w:ascii="Arial" w:hAnsi="Arial" w:cs="Arial"/>
          <w:color w:val="000000"/>
          <w:sz w:val="20"/>
          <w:szCs w:val="20"/>
        </w:rPr>
        <w:t> </w:t>
      </w:r>
      <w:r w:rsidRPr="00E645A2">
        <w:rPr>
          <w:rFonts w:ascii="Arial" w:hAnsi="Arial" w:cs="Arial"/>
          <w:color w:val="000000"/>
          <w:sz w:val="20"/>
          <w:szCs w:val="20"/>
        </w:rPr>
        <w:br/>
      </w:r>
      <w:r w:rsidRPr="00E645A2">
        <w:rPr>
          <w:rStyle w:val="nfasis"/>
          <w:rFonts w:ascii="Arial" w:hAnsi="Arial" w:cs="Arial"/>
          <w:i w:val="0"/>
          <w:color w:val="000000"/>
          <w:sz w:val="20"/>
          <w:szCs w:val="20"/>
        </w:rPr>
        <w:t>Aprobado: Junio 16, 2014</w:t>
      </w:r>
      <w:r w:rsidRPr="00E645A2">
        <w:rPr>
          <w:rStyle w:val="nfasis"/>
          <w:rFonts w:ascii="Arial" w:hAnsi="Arial" w:cs="Arial"/>
          <w:i w:val="0"/>
          <w:sz w:val="20"/>
          <w:szCs w:val="20"/>
        </w:rPr>
        <w:t>]</w:t>
      </w:r>
    </w:p>
    <w:p w:rsidR="00544BD7" w:rsidRPr="00E645A2" w:rsidRDefault="00057E51" w:rsidP="002462C5">
      <w:pPr>
        <w:pStyle w:val="Prrafodelista"/>
        <w:ind w:left="425" w:right="-658" w:hanging="283"/>
        <w:jc w:val="both"/>
        <w:rPr>
          <w:rFonts w:ascii="Arial" w:hAnsi="Arial" w:cs="Arial"/>
          <w:sz w:val="20"/>
          <w:szCs w:val="20"/>
        </w:rPr>
      </w:pPr>
      <w:r w:rsidRPr="00E645A2">
        <w:rPr>
          <w:rStyle w:val="Textoennegrita"/>
          <w:rFonts w:ascii="Arial" w:hAnsi="Arial" w:cs="Arial"/>
          <w:sz w:val="20"/>
          <w:szCs w:val="20"/>
        </w:rPr>
        <w:t xml:space="preserve">    </w:t>
      </w:r>
      <w:r w:rsidR="00544BD7" w:rsidRPr="00E645A2">
        <w:rPr>
          <w:rStyle w:val="Textoennegrita"/>
          <w:rFonts w:ascii="Arial" w:hAnsi="Arial" w:cs="Arial"/>
          <w:sz w:val="20"/>
          <w:szCs w:val="20"/>
        </w:rPr>
        <w:t xml:space="preserve">Disponible en: </w:t>
      </w:r>
      <w:hyperlink r:id="rId36" w:history="1">
        <w:r w:rsidR="00544BD7" w:rsidRPr="00E645A2">
          <w:rPr>
            <w:rStyle w:val="Hipervnculo"/>
            <w:rFonts w:ascii="Arial" w:hAnsi="Arial" w:cs="Arial"/>
            <w:sz w:val="20"/>
            <w:szCs w:val="20"/>
          </w:rPr>
          <w:t>https://revistamedicina.net/ojsanm/index.php/Medicina/article/view/105-6/143</w:t>
        </w:r>
      </w:hyperlink>
    </w:p>
    <w:p w:rsidR="00544BD7" w:rsidRPr="00E645A2" w:rsidRDefault="00544BD7" w:rsidP="002462C5">
      <w:pPr>
        <w:pStyle w:val="Prrafodelista"/>
        <w:numPr>
          <w:ilvl w:val="0"/>
          <w:numId w:val="34"/>
        </w:numPr>
        <w:ind w:left="425" w:right="-658" w:hanging="283"/>
        <w:contextualSpacing/>
        <w:jc w:val="both"/>
        <w:rPr>
          <w:rFonts w:ascii="Arial" w:hAnsi="Arial" w:cs="Arial"/>
          <w:sz w:val="20"/>
          <w:szCs w:val="20"/>
        </w:rPr>
      </w:pPr>
      <w:r w:rsidRPr="00E645A2">
        <w:rPr>
          <w:rFonts w:ascii="Arial" w:hAnsi="Arial" w:cs="Arial"/>
          <w:sz w:val="20"/>
          <w:szCs w:val="20"/>
        </w:rPr>
        <w:t>Arenas-Ruiz C, Díaz-Díaz A, Mesa-Monsalve JG, Trujillo M. Mal de Pott en un paciente pediátrico. Rev CES Med 2014; 28(2): 253-262</w:t>
      </w:r>
    </w:p>
    <w:p w:rsidR="00544BD7" w:rsidRPr="00E645A2" w:rsidRDefault="00057E51" w:rsidP="002462C5">
      <w:pPr>
        <w:pStyle w:val="Prrafodelista"/>
        <w:ind w:left="425" w:right="-658" w:hanging="283"/>
        <w:jc w:val="both"/>
        <w:rPr>
          <w:rFonts w:ascii="Arial" w:hAnsi="Arial" w:cs="Arial"/>
          <w:b/>
          <w:sz w:val="20"/>
          <w:szCs w:val="20"/>
        </w:rPr>
      </w:pPr>
      <w:r w:rsidRPr="00E645A2">
        <w:rPr>
          <w:rFonts w:ascii="Arial" w:hAnsi="Arial" w:cs="Arial"/>
          <w:b/>
          <w:sz w:val="20"/>
          <w:szCs w:val="20"/>
        </w:rPr>
        <w:t xml:space="preserve">    </w:t>
      </w:r>
      <w:r w:rsidR="00544BD7" w:rsidRPr="00E645A2">
        <w:rPr>
          <w:rFonts w:ascii="Arial" w:hAnsi="Arial" w:cs="Arial"/>
          <w:b/>
          <w:sz w:val="20"/>
          <w:szCs w:val="20"/>
        </w:rPr>
        <w:t xml:space="preserve">Mal de Pott en un paciente pediátrico. </w:t>
      </w:r>
      <w:r w:rsidR="00544BD7" w:rsidRPr="00E645A2">
        <w:rPr>
          <w:rFonts w:ascii="Arial" w:hAnsi="Arial" w:cs="Arial"/>
          <w:sz w:val="20"/>
          <w:szCs w:val="20"/>
        </w:rPr>
        <w:t xml:space="preserve">Revista CES MEDICINA Volumen [28 No. 2 Julio - Diciembre / 2014.] 11 páginas. </w:t>
      </w:r>
    </w:p>
    <w:p w:rsidR="00544BD7" w:rsidRPr="00E645A2" w:rsidRDefault="007B6C80" w:rsidP="002462C5">
      <w:pPr>
        <w:pStyle w:val="Prrafodelista"/>
        <w:ind w:left="425" w:right="-658" w:hanging="283"/>
        <w:jc w:val="both"/>
        <w:rPr>
          <w:rStyle w:val="Hipervnculo"/>
          <w:rFonts w:ascii="Arial" w:hAnsi="Arial" w:cs="Arial"/>
          <w:sz w:val="20"/>
          <w:szCs w:val="20"/>
        </w:rPr>
      </w:pPr>
      <w:r w:rsidRPr="00E645A2">
        <w:rPr>
          <w:rFonts w:ascii="Arial" w:hAnsi="Arial" w:cs="Arial"/>
          <w:b/>
          <w:sz w:val="20"/>
          <w:szCs w:val="20"/>
        </w:rPr>
        <w:t xml:space="preserve">    </w:t>
      </w:r>
      <w:r w:rsidR="00544BD7" w:rsidRPr="00E645A2">
        <w:rPr>
          <w:rFonts w:ascii="Arial" w:hAnsi="Arial" w:cs="Arial"/>
          <w:sz w:val="20"/>
          <w:szCs w:val="20"/>
        </w:rPr>
        <w:t xml:space="preserve">Disponible en:  </w:t>
      </w:r>
      <w:hyperlink r:id="rId37" w:history="1">
        <w:r w:rsidR="00544BD7" w:rsidRPr="00E645A2">
          <w:rPr>
            <w:rStyle w:val="Hipervnculo"/>
            <w:rFonts w:ascii="Arial" w:hAnsi="Arial" w:cs="Arial"/>
            <w:sz w:val="20"/>
            <w:szCs w:val="20"/>
          </w:rPr>
          <w:t>http://www.scielo.org.co/pdf/cesm/v28n2/v28n2a10.pdf</w:t>
        </w:r>
      </w:hyperlink>
    </w:p>
    <w:p w:rsidR="00544BD7" w:rsidRPr="002462C5" w:rsidRDefault="00544BD7" w:rsidP="002462C5">
      <w:pPr>
        <w:pStyle w:val="Prrafodelista"/>
        <w:numPr>
          <w:ilvl w:val="0"/>
          <w:numId w:val="34"/>
        </w:numPr>
        <w:shd w:val="clear" w:color="auto" w:fill="FFFFFF"/>
        <w:ind w:left="425" w:right="-658" w:hanging="283"/>
        <w:contextualSpacing/>
        <w:jc w:val="both"/>
        <w:rPr>
          <w:rFonts w:ascii="Arial" w:eastAsia="Calibri" w:hAnsi="Arial" w:cs="Arial"/>
          <w:sz w:val="20"/>
          <w:szCs w:val="20"/>
        </w:rPr>
      </w:pPr>
      <w:r w:rsidRPr="00E645A2">
        <w:rPr>
          <w:rFonts w:ascii="Arial" w:hAnsi="Arial" w:cs="Arial"/>
          <w:bCs/>
          <w:sz w:val="20"/>
          <w:szCs w:val="20"/>
          <w:shd w:val="clear" w:color="auto" w:fill="FFFFFF"/>
        </w:rPr>
        <w:t>Leonardo F. Jurado, Martha I. Murcia, Jaime Arias, Liliana Sánchez</w:t>
      </w:r>
      <w:r w:rsidRPr="00E645A2">
        <w:rPr>
          <w:rFonts w:ascii="Arial" w:hAnsi="Arial" w:cs="Arial"/>
          <w:b/>
          <w:bCs/>
          <w:sz w:val="20"/>
          <w:szCs w:val="20"/>
          <w:shd w:val="clear" w:color="auto" w:fill="FFFFFF"/>
        </w:rPr>
        <w:t>.</w:t>
      </w:r>
      <w:r w:rsidRPr="00E645A2">
        <w:rPr>
          <w:rFonts w:ascii="Arial" w:hAnsi="Arial" w:cs="Arial"/>
          <w:sz w:val="20"/>
          <w:szCs w:val="20"/>
        </w:rPr>
        <w:t xml:space="preserve"> </w:t>
      </w:r>
      <w:r w:rsidRPr="00E645A2">
        <w:rPr>
          <w:rFonts w:ascii="Arial" w:hAnsi="Arial" w:cs="Arial"/>
          <w:b/>
          <w:sz w:val="20"/>
          <w:szCs w:val="20"/>
        </w:rPr>
        <w:t>Mal de Pott en un indígena colombiano</w:t>
      </w:r>
      <w:r w:rsidRPr="00E645A2">
        <w:rPr>
          <w:rFonts w:ascii="Arial" w:hAnsi="Arial" w:cs="Arial"/>
          <w:sz w:val="20"/>
          <w:szCs w:val="20"/>
        </w:rPr>
        <w:t xml:space="preserve">, Revista Biomedica revista del instituto nacional de salud. [Publicado 2015-12-01 Número </w:t>
      </w:r>
      <w:hyperlink r:id="rId38" w:history="1">
        <w:r w:rsidRPr="00E645A2">
          <w:rPr>
            <w:rStyle w:val="Hipervnculo"/>
            <w:rFonts w:ascii="Arial" w:hAnsi="Arial" w:cs="Arial"/>
            <w:sz w:val="20"/>
            <w:szCs w:val="20"/>
          </w:rPr>
          <w:t>Vol. 35 Núm. 4 (2015)</w:t>
        </w:r>
      </w:hyperlink>
      <w:r w:rsidRPr="00E645A2">
        <w:rPr>
          <w:rFonts w:ascii="Arial" w:hAnsi="Arial" w:cs="Arial"/>
          <w:sz w:val="20"/>
          <w:szCs w:val="20"/>
        </w:rPr>
        <w:t>] Sección Presentación de caso.</w:t>
      </w:r>
      <w:r w:rsidR="002462C5">
        <w:rPr>
          <w:rFonts w:ascii="Arial" w:hAnsi="Arial" w:cs="Arial"/>
          <w:sz w:val="20"/>
          <w:szCs w:val="20"/>
        </w:rPr>
        <w:t xml:space="preserve"> </w:t>
      </w:r>
      <w:r w:rsidRPr="002462C5">
        <w:rPr>
          <w:rFonts w:ascii="Arial" w:hAnsi="Arial" w:cs="Arial"/>
          <w:bCs/>
          <w:color w:val="757575"/>
          <w:sz w:val="20"/>
          <w:szCs w:val="20"/>
          <w:shd w:val="clear" w:color="auto" w:fill="FFFFFF"/>
        </w:rPr>
        <w:t xml:space="preserve">Disponible en: </w:t>
      </w:r>
      <w:hyperlink r:id="rId39" w:history="1">
        <w:r w:rsidRPr="002462C5">
          <w:rPr>
            <w:rStyle w:val="Hipervnculo"/>
            <w:rFonts w:ascii="Arial" w:hAnsi="Arial" w:cs="Arial"/>
            <w:sz w:val="20"/>
            <w:szCs w:val="20"/>
          </w:rPr>
          <w:t>http://dx.doi.org/10.7705/biomedica.v35i4.2452</w:t>
        </w:r>
      </w:hyperlink>
      <w:r w:rsidRPr="002462C5">
        <w:rPr>
          <w:rFonts w:ascii="Arial" w:hAnsi="Arial" w:cs="Arial"/>
          <w:sz w:val="20"/>
          <w:szCs w:val="20"/>
        </w:rPr>
        <w:t xml:space="preserve"> </w:t>
      </w:r>
    </w:p>
    <w:p w:rsidR="00544BD7" w:rsidRPr="00E645A2" w:rsidRDefault="00544BD7" w:rsidP="002462C5">
      <w:pPr>
        <w:pStyle w:val="Ttulo3"/>
        <w:numPr>
          <w:ilvl w:val="0"/>
          <w:numId w:val="34"/>
        </w:numPr>
        <w:shd w:val="clear" w:color="auto" w:fill="FFFFFF"/>
        <w:ind w:left="425" w:right="-658" w:hanging="283"/>
        <w:jc w:val="both"/>
        <w:rPr>
          <w:rFonts w:ascii="Arial" w:hAnsi="Arial" w:cs="Arial"/>
          <w:sz w:val="20"/>
          <w:szCs w:val="20"/>
        </w:rPr>
      </w:pPr>
      <w:r w:rsidRPr="00E645A2">
        <w:rPr>
          <w:rFonts w:ascii="Arial" w:hAnsi="Arial" w:cs="Arial"/>
          <w:b w:val="0"/>
          <w:bCs w:val="0"/>
          <w:sz w:val="20"/>
          <w:szCs w:val="20"/>
        </w:rPr>
        <w:t>Lourdes Marimón Amador , Ángel Ernesto Gómez Marimón</w:t>
      </w:r>
      <w:r w:rsidRPr="00E645A2">
        <w:rPr>
          <w:rFonts w:ascii="Arial" w:hAnsi="Arial" w:cs="Arial"/>
          <w:sz w:val="20"/>
          <w:szCs w:val="20"/>
        </w:rPr>
        <w:t xml:space="preserve">. </w:t>
      </w:r>
      <w:r w:rsidRPr="00E645A2">
        <w:rPr>
          <w:rFonts w:ascii="Arial" w:hAnsi="Arial" w:cs="Arial"/>
          <w:b w:val="0"/>
          <w:sz w:val="20"/>
          <w:szCs w:val="20"/>
        </w:rPr>
        <w:t xml:space="preserve">Facultad de Ciencias Médicas Dr. Ernesto Che Guevara de la Serna, Pinar del Río, Pinar del Río, Cuba, CP: 20100. </w:t>
      </w:r>
      <w:r w:rsidRPr="00E645A2">
        <w:rPr>
          <w:rFonts w:ascii="Arial" w:hAnsi="Arial" w:cs="Arial"/>
          <w:bCs w:val="0"/>
          <w:sz w:val="20"/>
          <w:szCs w:val="20"/>
          <w:shd w:val="clear" w:color="auto" w:fill="FFFFFF"/>
        </w:rPr>
        <w:t>Mal de Pott en paciente pediátrico</w:t>
      </w:r>
      <w:r w:rsidRPr="00E645A2">
        <w:rPr>
          <w:rFonts w:ascii="Arial" w:hAnsi="Arial" w:cs="Arial"/>
          <w:b w:val="0"/>
          <w:bCs w:val="0"/>
          <w:sz w:val="20"/>
          <w:szCs w:val="20"/>
          <w:shd w:val="clear" w:color="auto" w:fill="FFFFFF"/>
        </w:rPr>
        <w:t xml:space="preserve">. Presentación de un caso. Revista Scielo </w:t>
      </w:r>
      <w:r w:rsidRPr="00E645A2">
        <w:rPr>
          <w:rFonts w:ascii="Arial" w:hAnsi="Arial" w:cs="Arial"/>
          <w:b w:val="0"/>
          <w:sz w:val="20"/>
          <w:szCs w:val="20"/>
        </w:rPr>
        <w:t>Medisur vol.12 no.4 Cienfuegos [ago. 2014.]</w:t>
      </w:r>
    </w:p>
    <w:p w:rsidR="00544BD7" w:rsidRPr="00E645A2" w:rsidRDefault="007B6C80" w:rsidP="002462C5">
      <w:pPr>
        <w:pStyle w:val="Ttulo3"/>
        <w:shd w:val="clear" w:color="auto" w:fill="FFFFFF"/>
        <w:ind w:left="425" w:right="-658" w:hanging="283"/>
        <w:jc w:val="both"/>
        <w:rPr>
          <w:rStyle w:val="Hipervnculo"/>
          <w:rFonts w:ascii="Arial" w:hAnsi="Arial" w:cs="Arial"/>
          <w:b w:val="0"/>
          <w:sz w:val="20"/>
          <w:szCs w:val="20"/>
        </w:rPr>
      </w:pPr>
      <w:r w:rsidRPr="00E645A2">
        <w:rPr>
          <w:rFonts w:ascii="Arial" w:hAnsi="Arial" w:cs="Arial"/>
          <w:b w:val="0"/>
          <w:sz w:val="20"/>
          <w:szCs w:val="20"/>
        </w:rPr>
        <w:t xml:space="preserve"> </w:t>
      </w:r>
      <w:r w:rsidR="00FB6AF2" w:rsidRPr="00E645A2">
        <w:rPr>
          <w:rFonts w:ascii="Arial" w:hAnsi="Arial" w:cs="Arial"/>
          <w:b w:val="0"/>
          <w:sz w:val="20"/>
          <w:szCs w:val="20"/>
        </w:rPr>
        <w:t xml:space="preserve">   </w:t>
      </w:r>
      <w:r w:rsidR="00544BD7" w:rsidRPr="00E645A2">
        <w:rPr>
          <w:rFonts w:ascii="Arial" w:hAnsi="Arial" w:cs="Arial"/>
          <w:b w:val="0"/>
          <w:sz w:val="20"/>
          <w:szCs w:val="20"/>
        </w:rPr>
        <w:t xml:space="preserve">Disponible en:  </w:t>
      </w:r>
      <w:hyperlink r:id="rId40" w:history="1">
        <w:r w:rsidR="00544BD7" w:rsidRPr="00E645A2">
          <w:rPr>
            <w:rStyle w:val="Hipervnculo"/>
            <w:rFonts w:ascii="Arial" w:hAnsi="Arial" w:cs="Arial"/>
            <w:b w:val="0"/>
            <w:sz w:val="20"/>
            <w:szCs w:val="20"/>
          </w:rPr>
          <w:t>http://scielo.sld.cu/scielo.php?script=sci_arttext&amp;pid=S1727-897X2014000400013</w:t>
        </w:r>
      </w:hyperlink>
    </w:p>
    <w:p w:rsidR="00544BD7" w:rsidRPr="00E645A2" w:rsidRDefault="000C26AC" w:rsidP="002462C5">
      <w:pPr>
        <w:pStyle w:val="Prrafodelista"/>
        <w:numPr>
          <w:ilvl w:val="0"/>
          <w:numId w:val="34"/>
        </w:numPr>
        <w:ind w:left="425" w:right="-658" w:hanging="283"/>
        <w:contextualSpacing/>
        <w:jc w:val="both"/>
        <w:rPr>
          <w:rFonts w:ascii="Arial" w:hAnsi="Arial" w:cs="Arial"/>
          <w:sz w:val="20"/>
          <w:szCs w:val="20"/>
          <w:lang w:val="es-CO"/>
        </w:rPr>
      </w:pPr>
      <w:r w:rsidRPr="00E645A2">
        <w:rPr>
          <w:rFonts w:ascii="Arial" w:eastAsia="Arial" w:hAnsi="Arial" w:cs="Arial"/>
          <w:sz w:val="20"/>
          <w:szCs w:val="20"/>
        </w:rPr>
        <w:t xml:space="preserve">Sergio García Escrivá, </w:t>
      </w:r>
      <w:r w:rsidR="00544BD7" w:rsidRPr="00E645A2">
        <w:rPr>
          <w:rFonts w:ascii="Arial" w:eastAsia="Arial" w:hAnsi="Arial" w:cs="Arial"/>
          <w:b/>
          <w:sz w:val="20"/>
          <w:szCs w:val="20"/>
        </w:rPr>
        <w:t>Tuberculosis</w:t>
      </w:r>
      <w:r w:rsidRPr="00E645A2">
        <w:rPr>
          <w:rFonts w:ascii="Arial" w:eastAsia="Arial" w:hAnsi="Arial" w:cs="Arial"/>
          <w:b/>
          <w:sz w:val="20"/>
          <w:szCs w:val="20"/>
        </w:rPr>
        <w:t xml:space="preserve">. </w:t>
      </w:r>
      <w:r w:rsidRPr="00E645A2">
        <w:rPr>
          <w:rFonts w:ascii="Arial" w:eastAsia="Arial" w:hAnsi="Arial" w:cs="Arial"/>
          <w:sz w:val="20"/>
          <w:szCs w:val="20"/>
        </w:rPr>
        <w:t>Revista de Salud y bienestar</w:t>
      </w:r>
      <w:r w:rsidR="00323A2D" w:rsidRPr="00E645A2">
        <w:rPr>
          <w:rFonts w:ascii="Arial" w:eastAsia="Arial" w:hAnsi="Arial" w:cs="Arial"/>
          <w:sz w:val="20"/>
          <w:szCs w:val="20"/>
        </w:rPr>
        <w:t xml:space="preserve">    </w:t>
      </w:r>
      <w:r w:rsidR="00544BD7" w:rsidRPr="00E645A2">
        <w:rPr>
          <w:rFonts w:ascii="Arial" w:eastAsia="Arial" w:hAnsi="Arial" w:cs="Arial"/>
          <w:sz w:val="20"/>
          <w:szCs w:val="20"/>
        </w:rPr>
        <w:t xml:space="preserve">Disponible en:  </w:t>
      </w:r>
      <w:hyperlink r:id="rId41" w:history="1">
        <w:r w:rsidR="00544BD7" w:rsidRPr="00E645A2">
          <w:rPr>
            <w:rStyle w:val="Hipervnculo"/>
            <w:rFonts w:ascii="Arial" w:hAnsi="Arial" w:cs="Arial"/>
            <w:sz w:val="20"/>
            <w:szCs w:val="20"/>
          </w:rPr>
          <w:t>https://www.webconsultas.com/categoria/autores/sergio-garcia-escriva-licenciado-en-farmacia</w:t>
        </w:r>
      </w:hyperlink>
    </w:p>
    <w:p w:rsidR="00544BD7" w:rsidRPr="00E645A2" w:rsidRDefault="00FB6AF2" w:rsidP="002462C5">
      <w:pPr>
        <w:pStyle w:val="Prrafodelista"/>
        <w:numPr>
          <w:ilvl w:val="0"/>
          <w:numId w:val="34"/>
        </w:numPr>
        <w:ind w:left="283" w:right="-658" w:hanging="283"/>
        <w:contextualSpacing/>
        <w:jc w:val="both"/>
        <w:rPr>
          <w:rStyle w:val="Hipervnculo"/>
          <w:rFonts w:ascii="Arial" w:hAnsi="Arial" w:cs="Arial"/>
          <w:b/>
          <w:color w:val="auto"/>
          <w:sz w:val="20"/>
          <w:szCs w:val="20"/>
          <w:u w:val="none"/>
          <w:lang w:val="es-CO"/>
        </w:rPr>
      </w:pPr>
      <w:r w:rsidRPr="00E645A2">
        <w:rPr>
          <w:rFonts w:ascii="Arial" w:eastAsia="Arial" w:hAnsi="Arial" w:cs="Arial"/>
          <w:color w:val="000000"/>
          <w:sz w:val="20"/>
          <w:szCs w:val="20"/>
        </w:rPr>
        <w:t>Organización mundial de  la salud</w:t>
      </w:r>
      <w:r w:rsidR="00323A2D" w:rsidRPr="00E645A2">
        <w:rPr>
          <w:rFonts w:ascii="Arial" w:eastAsia="Arial" w:hAnsi="Arial" w:cs="Arial"/>
          <w:color w:val="000000"/>
          <w:sz w:val="20"/>
          <w:szCs w:val="20"/>
        </w:rPr>
        <w:t xml:space="preserve">. </w:t>
      </w:r>
      <w:r w:rsidR="00544BD7" w:rsidRPr="00E645A2">
        <w:rPr>
          <w:rFonts w:ascii="Arial" w:eastAsia="Arial" w:hAnsi="Arial" w:cs="Arial"/>
          <w:b/>
          <w:color w:val="000000"/>
          <w:sz w:val="20"/>
          <w:szCs w:val="20"/>
        </w:rPr>
        <w:t xml:space="preserve">Estadísticas Sanitarias Mundiales  </w:t>
      </w:r>
      <w:r w:rsidRPr="00E645A2">
        <w:rPr>
          <w:rFonts w:ascii="Arial" w:eastAsia="Arial" w:hAnsi="Arial" w:cs="Arial"/>
          <w:b/>
          <w:color w:val="000000"/>
          <w:sz w:val="20"/>
          <w:szCs w:val="20"/>
        </w:rPr>
        <w:t xml:space="preserve">    </w:t>
      </w:r>
      <w:r w:rsidR="00544BD7" w:rsidRPr="00E645A2">
        <w:rPr>
          <w:rFonts w:ascii="Arial" w:eastAsia="Arial" w:hAnsi="Arial" w:cs="Arial"/>
          <w:b/>
          <w:color w:val="000000"/>
          <w:sz w:val="20"/>
          <w:szCs w:val="20"/>
        </w:rPr>
        <w:t>2 0 11</w:t>
      </w:r>
      <w:r w:rsidR="00323A2D" w:rsidRPr="00E645A2">
        <w:rPr>
          <w:rFonts w:ascii="Arial" w:eastAsia="Arial" w:hAnsi="Arial" w:cs="Arial"/>
          <w:color w:val="000000"/>
          <w:sz w:val="20"/>
          <w:szCs w:val="20"/>
        </w:rPr>
        <w:t xml:space="preserve">       </w:t>
      </w:r>
      <w:r w:rsidR="00544BD7" w:rsidRPr="00E645A2">
        <w:rPr>
          <w:rFonts w:ascii="Arial" w:eastAsia="Arial" w:hAnsi="Arial" w:cs="Arial"/>
          <w:color w:val="000000"/>
          <w:sz w:val="20"/>
          <w:szCs w:val="20"/>
        </w:rPr>
        <w:t xml:space="preserve">Disponible en: </w:t>
      </w:r>
      <w:hyperlink r:id="rId42" w:history="1">
        <w:r w:rsidR="00544BD7" w:rsidRPr="00E645A2">
          <w:rPr>
            <w:rStyle w:val="Hipervnculo"/>
            <w:rFonts w:ascii="Arial" w:eastAsia="Arial" w:hAnsi="Arial" w:cs="Arial"/>
            <w:sz w:val="20"/>
            <w:szCs w:val="20"/>
          </w:rPr>
          <w:t>https://www.who.int/whosis/whostat/ES_WHS2011_Full.pdf</w:t>
        </w:r>
      </w:hyperlink>
    </w:p>
    <w:p w:rsidR="00544BD7" w:rsidRPr="00E645A2" w:rsidRDefault="00544BD7" w:rsidP="002462C5">
      <w:pPr>
        <w:pStyle w:val="Ttulo1"/>
        <w:keepLines/>
        <w:framePr w:hSpace="0" w:wrap="auto" w:vAnchor="margin" w:hAnchor="text" w:xAlign="left" w:yAlign="inline"/>
        <w:numPr>
          <w:ilvl w:val="0"/>
          <w:numId w:val="34"/>
        </w:numPr>
        <w:shd w:val="clear" w:color="auto" w:fill="FFFFFF"/>
        <w:autoSpaceDE/>
        <w:autoSpaceDN/>
        <w:adjustRightInd/>
        <w:ind w:left="425" w:right="-658" w:hanging="425"/>
        <w:jc w:val="both"/>
        <w:rPr>
          <w:rFonts w:eastAsia="Arial"/>
          <w:b w:val="0"/>
          <w:sz w:val="20"/>
          <w:szCs w:val="20"/>
        </w:rPr>
      </w:pPr>
      <w:r w:rsidRPr="00E645A2">
        <w:rPr>
          <w:sz w:val="20"/>
          <w:szCs w:val="20"/>
        </w:rPr>
        <w:t>Guía de Práctica Clínica sobre el Diagnóstico, el Tratamiento y la Prevención de la Tuberculosis</w:t>
      </w:r>
      <w:r w:rsidRPr="00E645A2">
        <w:rPr>
          <w:b w:val="0"/>
          <w:sz w:val="20"/>
          <w:szCs w:val="20"/>
        </w:rPr>
        <w:t>. Versión completa</w:t>
      </w:r>
    </w:p>
    <w:p w:rsidR="00544BD7" w:rsidRPr="00E645A2" w:rsidRDefault="00323A2D" w:rsidP="002462C5">
      <w:pPr>
        <w:ind w:left="425" w:right="-658" w:hanging="425"/>
        <w:jc w:val="both"/>
        <w:rPr>
          <w:rStyle w:val="Hipervnculo"/>
          <w:rFonts w:ascii="Arial" w:eastAsia="Arial" w:hAnsi="Arial" w:cs="Arial"/>
          <w:sz w:val="20"/>
          <w:szCs w:val="20"/>
        </w:rPr>
      </w:pPr>
      <w:r w:rsidRPr="00E645A2">
        <w:rPr>
          <w:rFonts w:ascii="Arial" w:eastAsia="Arial" w:hAnsi="Arial" w:cs="Arial"/>
          <w:sz w:val="20"/>
          <w:szCs w:val="20"/>
        </w:rPr>
        <w:t xml:space="preserve">      </w:t>
      </w:r>
      <w:r w:rsidR="00544BD7" w:rsidRPr="00E645A2">
        <w:rPr>
          <w:rFonts w:ascii="Arial" w:eastAsia="Arial" w:hAnsi="Arial" w:cs="Arial"/>
          <w:sz w:val="20"/>
          <w:szCs w:val="20"/>
        </w:rPr>
        <w:t xml:space="preserve">Disponible en:  </w:t>
      </w:r>
      <w:hyperlink r:id="rId43" w:history="1">
        <w:r w:rsidR="00544BD7" w:rsidRPr="00E645A2">
          <w:rPr>
            <w:rStyle w:val="Hipervnculo"/>
            <w:rFonts w:ascii="Arial" w:eastAsia="Arial" w:hAnsi="Arial" w:cs="Arial"/>
            <w:sz w:val="20"/>
            <w:szCs w:val="20"/>
          </w:rPr>
          <w:t>http://www.guiasalud.es/egpc/tuberculosis/completa/apartado01/introduccion.html</w:t>
        </w:r>
      </w:hyperlink>
    </w:p>
    <w:p w:rsidR="00544BD7" w:rsidRPr="00E645A2" w:rsidRDefault="00EF1AE1" w:rsidP="002462C5">
      <w:pPr>
        <w:numPr>
          <w:ilvl w:val="0"/>
          <w:numId w:val="34"/>
        </w:numPr>
        <w:shd w:val="clear" w:color="auto" w:fill="FFFFFF"/>
        <w:ind w:left="425" w:right="-658" w:hanging="425"/>
        <w:jc w:val="both"/>
        <w:rPr>
          <w:rFonts w:ascii="Arial" w:eastAsia="Calibri" w:hAnsi="Arial" w:cs="Arial"/>
          <w:sz w:val="20"/>
          <w:szCs w:val="20"/>
        </w:rPr>
      </w:pPr>
      <w:hyperlink r:id="rId44" w:history="1">
        <w:r w:rsidR="00544BD7" w:rsidRPr="00E645A2">
          <w:rPr>
            <w:rStyle w:val="Hipervnculo"/>
            <w:rFonts w:ascii="Arial" w:eastAsia="Arial" w:hAnsi="Arial" w:cs="Arial"/>
            <w:b/>
            <w:smallCaps/>
            <w:sz w:val="20"/>
            <w:szCs w:val="20"/>
          </w:rPr>
          <w:t>MANUAL MERCK</w:t>
        </w:r>
      </w:hyperlink>
      <w:r w:rsidR="0032387D" w:rsidRPr="00E645A2">
        <w:rPr>
          <w:rStyle w:val="Hipervnculo"/>
          <w:rFonts w:ascii="Arial" w:eastAsia="Arial" w:hAnsi="Arial" w:cs="Arial"/>
          <w:b/>
          <w:smallCaps/>
          <w:sz w:val="20"/>
          <w:szCs w:val="20"/>
        </w:rPr>
        <w:t xml:space="preserve">, </w:t>
      </w:r>
      <w:hyperlink r:id="rId45" w:history="1">
        <w:r w:rsidR="00544BD7" w:rsidRPr="00E645A2">
          <w:rPr>
            <w:rStyle w:val="Hipervnculo"/>
            <w:rFonts w:ascii="Arial" w:eastAsia="Arial" w:hAnsi="Arial" w:cs="Arial"/>
            <w:b/>
            <w:smallCaps/>
            <w:sz w:val="20"/>
            <w:szCs w:val="20"/>
          </w:rPr>
          <w:t>VER VERSIÓN PROFESIONAL</w:t>
        </w:r>
      </w:hyperlink>
      <w:r w:rsidR="00544BD7" w:rsidRPr="00E645A2">
        <w:rPr>
          <w:rFonts w:ascii="Arial" w:eastAsia="Arial" w:hAnsi="Arial" w:cs="Arial"/>
          <w:smallCaps/>
          <w:sz w:val="20"/>
          <w:szCs w:val="20"/>
        </w:rPr>
        <w:t>PARA MÉDICOS Y ESTUDIANTES DE MEDICINA</w:t>
      </w:r>
      <w:r w:rsidR="00544BD7" w:rsidRPr="00E645A2">
        <w:rPr>
          <w:rFonts w:ascii="Arial" w:eastAsia="Arial" w:hAnsi="Arial" w:cs="Arial"/>
          <w:sz w:val="20"/>
          <w:szCs w:val="20"/>
        </w:rPr>
        <w:t xml:space="preserve"> tuberculosis (TB).  </w:t>
      </w:r>
    </w:p>
    <w:p w:rsidR="00544BD7" w:rsidRPr="00E645A2" w:rsidRDefault="00160D33" w:rsidP="002462C5">
      <w:pPr>
        <w:shd w:val="clear" w:color="auto" w:fill="FFFFFF"/>
        <w:ind w:left="425" w:right="-658" w:hanging="283"/>
        <w:jc w:val="both"/>
        <w:rPr>
          <w:rFonts w:ascii="Arial" w:hAnsi="Arial" w:cs="Arial"/>
          <w:sz w:val="20"/>
          <w:szCs w:val="20"/>
        </w:rPr>
      </w:pPr>
      <w:r w:rsidRPr="00E645A2">
        <w:rPr>
          <w:rFonts w:ascii="Arial" w:eastAsia="Arial" w:hAnsi="Arial" w:cs="Arial"/>
          <w:color w:val="3A3A3A"/>
          <w:sz w:val="20"/>
          <w:szCs w:val="20"/>
        </w:rPr>
        <w:t xml:space="preserve">    </w:t>
      </w:r>
      <w:r w:rsidR="00544BD7" w:rsidRPr="00E645A2">
        <w:rPr>
          <w:rFonts w:ascii="Arial" w:eastAsia="Arial" w:hAnsi="Arial" w:cs="Arial"/>
          <w:color w:val="3A3A3A"/>
          <w:sz w:val="20"/>
          <w:szCs w:val="20"/>
        </w:rPr>
        <w:t xml:space="preserve">Disponible en: </w:t>
      </w:r>
      <w:hyperlink r:id="rId46" w:history="1">
        <w:r w:rsidR="00544BD7" w:rsidRPr="00E645A2">
          <w:rPr>
            <w:rStyle w:val="Hipervnculo"/>
            <w:rFonts w:ascii="Arial" w:eastAsia="Arial" w:hAnsi="Arial" w:cs="Arial"/>
            <w:sz w:val="20"/>
            <w:szCs w:val="20"/>
          </w:rPr>
          <w:t>https://www.merckmanuals.com/es-us/hogar/infecciones/tuberculosis-y-lepra/tuberculosis-tb</w:t>
        </w:r>
      </w:hyperlink>
    </w:p>
    <w:p w:rsidR="00687BCA" w:rsidRPr="002462C5" w:rsidRDefault="00544BD7" w:rsidP="001C0D43">
      <w:pPr>
        <w:numPr>
          <w:ilvl w:val="0"/>
          <w:numId w:val="34"/>
        </w:numPr>
        <w:shd w:val="clear" w:color="auto" w:fill="FFFFFF"/>
        <w:ind w:left="425" w:right="-658" w:hanging="425"/>
        <w:jc w:val="both"/>
        <w:rPr>
          <w:rStyle w:val="Hipervnculo"/>
          <w:rFonts w:ascii="Arial" w:eastAsia="Arial" w:hAnsi="Arial" w:cs="Arial"/>
          <w:sz w:val="20"/>
          <w:szCs w:val="20"/>
        </w:rPr>
      </w:pPr>
      <w:r w:rsidRPr="002462C5">
        <w:rPr>
          <w:rFonts w:ascii="Arial" w:eastAsia="Arial" w:hAnsi="Arial" w:cs="Arial"/>
          <w:b/>
          <w:color w:val="333333"/>
          <w:sz w:val="20"/>
          <w:szCs w:val="20"/>
        </w:rPr>
        <w:lastRenderedPageBreak/>
        <w:t>MANUAL MSD</w:t>
      </w:r>
      <w:r w:rsidRPr="002462C5">
        <w:rPr>
          <w:rFonts w:ascii="Arial" w:eastAsia="Arial" w:hAnsi="Arial" w:cs="Arial"/>
          <w:color w:val="333333"/>
          <w:sz w:val="20"/>
          <w:szCs w:val="20"/>
        </w:rPr>
        <w:t>, versión para profesionales.</w:t>
      </w:r>
      <w:r w:rsidR="002462C5">
        <w:rPr>
          <w:rFonts w:ascii="Arial" w:eastAsia="Arial" w:hAnsi="Arial" w:cs="Arial"/>
          <w:color w:val="333333"/>
          <w:sz w:val="20"/>
          <w:szCs w:val="20"/>
        </w:rPr>
        <w:t xml:space="preserve"> </w:t>
      </w:r>
      <w:r w:rsidRPr="002462C5">
        <w:rPr>
          <w:rFonts w:ascii="Arial" w:eastAsia="Arial" w:hAnsi="Arial" w:cs="Arial"/>
          <w:b/>
          <w:color w:val="333333"/>
          <w:sz w:val="20"/>
          <w:szCs w:val="20"/>
        </w:rPr>
        <w:t xml:space="preserve">Disponible en: </w:t>
      </w:r>
      <w:hyperlink r:id="rId47" w:history="1">
        <w:r w:rsidRPr="002462C5">
          <w:rPr>
            <w:rStyle w:val="Hipervnculo"/>
            <w:rFonts w:ascii="Arial" w:eastAsia="Arial" w:hAnsi="Arial" w:cs="Arial"/>
            <w:sz w:val="20"/>
            <w:szCs w:val="20"/>
          </w:rPr>
          <w:t>https://www.msdmanuals.com/es-co/professional/enfermedades-infecciosas/micobacterias/tuberculosis-extrapulmonar</w:t>
        </w:r>
      </w:hyperlink>
    </w:p>
    <w:p w:rsidR="0032387D" w:rsidRPr="00E645A2" w:rsidRDefault="00990A66" w:rsidP="002462C5">
      <w:pPr>
        <w:pStyle w:val="Prrafodelista"/>
        <w:numPr>
          <w:ilvl w:val="0"/>
          <w:numId w:val="34"/>
        </w:numPr>
        <w:shd w:val="clear" w:color="auto" w:fill="FFFFFF"/>
        <w:ind w:left="425" w:right="-658" w:hanging="425"/>
        <w:jc w:val="both"/>
        <w:rPr>
          <w:rFonts w:ascii="Arial" w:eastAsia="Arial" w:hAnsi="Arial" w:cs="Arial"/>
          <w:color w:val="333333"/>
          <w:sz w:val="20"/>
          <w:szCs w:val="20"/>
        </w:rPr>
      </w:pPr>
      <w:r w:rsidRPr="00E645A2">
        <w:rPr>
          <w:rFonts w:ascii="Arial" w:hAnsi="Arial" w:cs="Arial"/>
          <w:bCs/>
          <w:sz w:val="20"/>
          <w:szCs w:val="20"/>
          <w:shd w:val="clear" w:color="auto" w:fill="FFFFD0"/>
        </w:rPr>
        <w:t xml:space="preserve">Ministerio de salud, Colombia .Guia </w:t>
      </w:r>
      <w:r w:rsidRPr="00E645A2">
        <w:rPr>
          <w:rFonts w:ascii="Arial" w:hAnsi="Arial" w:cs="Arial"/>
          <w:bCs/>
          <w:color w:val="000000"/>
          <w:sz w:val="20"/>
          <w:szCs w:val="20"/>
          <w:shd w:val="clear" w:color="auto" w:fill="FFFFD0"/>
        </w:rPr>
        <w:t>de atencion </w:t>
      </w:r>
      <w:r w:rsidRPr="00E645A2">
        <w:rPr>
          <w:rFonts w:ascii="Arial" w:hAnsi="Arial" w:cs="Arial"/>
          <w:bCs/>
          <w:color w:val="000000"/>
          <w:sz w:val="20"/>
          <w:szCs w:val="20"/>
          <w:shd w:val="clear" w:color="auto" w:fill="FFFFD0"/>
        </w:rPr>
        <w:br/>
        <w:t>de la tuberculosis pulmonar y extrapulmonar</w:t>
      </w:r>
    </w:p>
    <w:p w:rsidR="00544BD7" w:rsidRPr="00E645A2" w:rsidRDefault="00990A66" w:rsidP="002462C5">
      <w:pPr>
        <w:ind w:right="-658" w:firstLine="283"/>
        <w:jc w:val="both"/>
        <w:rPr>
          <w:rStyle w:val="Hipervnculo"/>
          <w:rFonts w:ascii="Arial" w:eastAsia="Arial" w:hAnsi="Arial" w:cs="Arial"/>
          <w:sz w:val="20"/>
          <w:szCs w:val="20"/>
        </w:rPr>
      </w:pPr>
      <w:r w:rsidRPr="00E645A2">
        <w:rPr>
          <w:rFonts w:ascii="Arial" w:eastAsia="Arial" w:hAnsi="Arial" w:cs="Arial"/>
          <w:color w:val="000000"/>
          <w:sz w:val="20"/>
          <w:szCs w:val="20"/>
        </w:rPr>
        <w:t xml:space="preserve"> </w:t>
      </w:r>
      <w:r w:rsidR="00CB2A06" w:rsidRPr="00E645A2">
        <w:rPr>
          <w:rFonts w:ascii="Arial" w:eastAsia="Arial" w:hAnsi="Arial" w:cs="Arial"/>
          <w:color w:val="000000"/>
          <w:sz w:val="20"/>
          <w:szCs w:val="20"/>
        </w:rPr>
        <w:t xml:space="preserve"> </w:t>
      </w:r>
      <w:r w:rsidR="00544BD7" w:rsidRPr="00E645A2">
        <w:rPr>
          <w:rFonts w:ascii="Arial" w:eastAsia="Arial" w:hAnsi="Arial" w:cs="Arial"/>
          <w:color w:val="000000"/>
          <w:sz w:val="20"/>
          <w:szCs w:val="20"/>
        </w:rPr>
        <w:t xml:space="preserve">Disponible en: </w:t>
      </w:r>
      <w:hyperlink r:id="rId48" w:history="1">
        <w:r w:rsidR="00544BD7" w:rsidRPr="00E645A2">
          <w:rPr>
            <w:rStyle w:val="Hipervnculo"/>
            <w:rFonts w:ascii="Arial" w:eastAsia="Arial" w:hAnsi="Arial" w:cs="Arial"/>
            <w:sz w:val="20"/>
            <w:szCs w:val="20"/>
          </w:rPr>
          <w:t>http://www.saludcolombia.com/actual/htmlnormas/nttbc.htm</w:t>
        </w:r>
      </w:hyperlink>
    </w:p>
    <w:p w:rsidR="00544BD7" w:rsidRPr="00E645A2" w:rsidRDefault="00544BD7" w:rsidP="002462C5">
      <w:pPr>
        <w:numPr>
          <w:ilvl w:val="0"/>
          <w:numId w:val="34"/>
        </w:numPr>
        <w:shd w:val="clear" w:color="auto" w:fill="FFFFFF"/>
        <w:ind w:left="425" w:right="-658" w:hanging="425"/>
        <w:jc w:val="both"/>
        <w:rPr>
          <w:rFonts w:ascii="Arial" w:eastAsia="Calibri" w:hAnsi="Arial" w:cs="Arial"/>
          <w:sz w:val="20"/>
          <w:szCs w:val="20"/>
        </w:rPr>
      </w:pPr>
      <w:r w:rsidRPr="00E645A2">
        <w:rPr>
          <w:rFonts w:ascii="Arial" w:hAnsi="Arial" w:cs="Arial"/>
          <w:sz w:val="20"/>
          <w:szCs w:val="20"/>
        </w:rPr>
        <w:t xml:space="preserve">Secretaría de Salud Instituto de Diagnóstico y Referencia Epidemiológicos Carpio 470 Colonia Santo Tomás Delegación Miguel Hidalgo 11340 México, D. F. Manual de Técnicas de Laboratorio para el Examen Baciloscópico. </w:t>
      </w:r>
      <w:r w:rsidR="00990A66" w:rsidRPr="00E645A2">
        <w:rPr>
          <w:rFonts w:ascii="Arial" w:hAnsi="Arial" w:cs="Arial"/>
          <w:sz w:val="20"/>
          <w:szCs w:val="20"/>
        </w:rPr>
        <w:t xml:space="preserve">ISBN: 970-721-083-4 Primera Edición, 2003 D.R. </w:t>
      </w:r>
      <w:r w:rsidRPr="00E645A2">
        <w:rPr>
          <w:rFonts w:ascii="Arial" w:hAnsi="Arial" w:cs="Arial"/>
          <w:sz w:val="20"/>
          <w:szCs w:val="20"/>
        </w:rPr>
        <w:t xml:space="preserve"> </w:t>
      </w:r>
    </w:p>
    <w:p w:rsidR="00544BD7" w:rsidRPr="00E645A2" w:rsidRDefault="00CB2A06" w:rsidP="002462C5">
      <w:pPr>
        <w:shd w:val="clear" w:color="auto" w:fill="FFFFFF"/>
        <w:ind w:left="425" w:right="-658" w:hanging="283"/>
        <w:jc w:val="both"/>
        <w:rPr>
          <w:rStyle w:val="Hipervnculo"/>
          <w:rFonts w:ascii="Arial" w:hAnsi="Arial" w:cs="Arial"/>
          <w:sz w:val="20"/>
          <w:szCs w:val="20"/>
        </w:rPr>
      </w:pPr>
      <w:r w:rsidRPr="00E645A2">
        <w:rPr>
          <w:rFonts w:ascii="Arial" w:hAnsi="Arial" w:cs="Arial"/>
          <w:sz w:val="20"/>
          <w:szCs w:val="20"/>
        </w:rPr>
        <w:t xml:space="preserve">    </w:t>
      </w:r>
      <w:r w:rsidR="00544BD7" w:rsidRPr="00E645A2">
        <w:rPr>
          <w:rFonts w:ascii="Arial" w:hAnsi="Arial" w:cs="Arial"/>
          <w:sz w:val="20"/>
          <w:szCs w:val="20"/>
        </w:rPr>
        <w:t xml:space="preserve">Disponible en : </w:t>
      </w:r>
      <w:hyperlink r:id="rId49" w:history="1">
        <w:r w:rsidR="00544BD7" w:rsidRPr="00E645A2">
          <w:rPr>
            <w:rStyle w:val="Hipervnculo"/>
            <w:rFonts w:ascii="Arial" w:hAnsi="Arial" w:cs="Arial"/>
            <w:sz w:val="20"/>
            <w:szCs w:val="20"/>
          </w:rPr>
          <w:t>http://www.cenaprece.salud.gob.mx/programas/interior/micobacteriosis/descargas/pdf/manual_laboratorio_TB.pdf</w:t>
        </w:r>
      </w:hyperlink>
    </w:p>
    <w:p w:rsidR="00544BD7" w:rsidRPr="00E645A2" w:rsidRDefault="00544BD7" w:rsidP="002462C5">
      <w:pPr>
        <w:numPr>
          <w:ilvl w:val="0"/>
          <w:numId w:val="34"/>
        </w:numPr>
        <w:shd w:val="clear" w:color="auto" w:fill="FFFFFF"/>
        <w:ind w:left="425" w:right="-658" w:hanging="425"/>
        <w:jc w:val="both"/>
        <w:rPr>
          <w:rFonts w:ascii="Arial" w:hAnsi="Arial" w:cs="Arial"/>
          <w:i/>
          <w:sz w:val="20"/>
          <w:szCs w:val="20"/>
        </w:rPr>
      </w:pPr>
      <w:r w:rsidRPr="00E645A2">
        <w:rPr>
          <w:rFonts w:ascii="Arial" w:hAnsi="Arial" w:cs="Arial"/>
          <w:color w:val="3B3835"/>
          <w:sz w:val="20"/>
          <w:szCs w:val="20"/>
          <w:shd w:val="clear" w:color="auto" w:fill="EEEEEE"/>
        </w:rPr>
        <w:t> </w:t>
      </w:r>
      <w:r w:rsidRPr="00E645A2">
        <w:rPr>
          <w:rStyle w:val="nfasissutil"/>
          <w:rFonts w:ascii="Arial" w:hAnsi="Arial" w:cs="Arial"/>
          <w:i w:val="0"/>
          <w:color w:val="auto"/>
          <w:sz w:val="20"/>
          <w:szCs w:val="20"/>
        </w:rPr>
        <w:t>T</w:t>
      </w:r>
      <w:r w:rsidR="00666C95" w:rsidRPr="00E645A2">
        <w:rPr>
          <w:rStyle w:val="nfasissutil"/>
          <w:rFonts w:ascii="Arial" w:hAnsi="Arial" w:cs="Arial"/>
          <w:i w:val="0"/>
          <w:color w:val="auto"/>
          <w:sz w:val="20"/>
          <w:szCs w:val="20"/>
        </w:rPr>
        <w:t xml:space="preserve">uberculosis </w:t>
      </w:r>
      <w:r w:rsidRPr="00E645A2">
        <w:rPr>
          <w:rStyle w:val="nfasissutil"/>
          <w:rFonts w:ascii="Arial" w:hAnsi="Arial" w:cs="Arial"/>
          <w:i w:val="0"/>
          <w:color w:val="auto"/>
          <w:sz w:val="20"/>
          <w:szCs w:val="20"/>
        </w:rPr>
        <w:t>Universidad de Antofagasta Medicina Interna</w:t>
      </w:r>
      <w:r w:rsidRPr="00E645A2">
        <w:rPr>
          <w:rFonts w:ascii="Arial" w:hAnsi="Arial" w:cs="Arial"/>
          <w:sz w:val="20"/>
          <w:szCs w:val="20"/>
        </w:rPr>
        <w:t xml:space="preserve"> Slideshare Disponible en: </w:t>
      </w:r>
      <w:hyperlink r:id="rId50" w:history="1">
        <w:r w:rsidRPr="00E645A2">
          <w:rPr>
            <w:rStyle w:val="Hipervnculo"/>
            <w:rFonts w:ascii="Arial" w:hAnsi="Arial" w:cs="Arial"/>
            <w:color w:val="auto"/>
            <w:sz w:val="20"/>
            <w:szCs w:val="20"/>
          </w:rPr>
          <w:t>https://es.slideshare.net/juanjoaraya/tuberculosis-37293794</w:t>
        </w:r>
      </w:hyperlink>
      <w:r w:rsidRPr="00E645A2">
        <w:rPr>
          <w:rFonts w:ascii="Arial" w:hAnsi="Arial" w:cs="Arial"/>
          <w:i/>
          <w:sz w:val="20"/>
          <w:szCs w:val="20"/>
        </w:rPr>
        <w:tab/>
      </w:r>
    </w:p>
    <w:p w:rsidR="00544BD7" w:rsidRPr="00E645A2" w:rsidRDefault="00544BD7" w:rsidP="002462C5">
      <w:pPr>
        <w:numPr>
          <w:ilvl w:val="0"/>
          <w:numId w:val="34"/>
        </w:numPr>
        <w:shd w:val="clear" w:color="auto" w:fill="FFFFFF"/>
        <w:ind w:left="425" w:right="-658" w:hanging="425"/>
        <w:jc w:val="both"/>
        <w:rPr>
          <w:rFonts w:ascii="Arial" w:hAnsi="Arial" w:cs="Arial"/>
          <w:sz w:val="20"/>
          <w:szCs w:val="20"/>
        </w:rPr>
      </w:pPr>
      <w:r w:rsidRPr="00E645A2">
        <w:rPr>
          <w:rFonts w:ascii="Arial" w:hAnsi="Arial" w:cs="Arial"/>
          <w:sz w:val="20"/>
          <w:szCs w:val="20"/>
        </w:rPr>
        <w:t xml:space="preserve">Carlos G. Malbran, Lucia Barrera INEI, ANLIS , Argentina </w:t>
      </w:r>
      <w:r w:rsidR="004A3D5C" w:rsidRPr="00E645A2">
        <w:rPr>
          <w:rFonts w:ascii="Arial" w:hAnsi="Arial" w:cs="Arial"/>
          <w:sz w:val="20"/>
          <w:szCs w:val="20"/>
        </w:rPr>
        <w:t xml:space="preserve">. </w:t>
      </w:r>
      <w:r w:rsidRPr="00E645A2">
        <w:rPr>
          <w:rFonts w:ascii="Arial" w:hAnsi="Arial" w:cs="Arial"/>
          <w:b/>
          <w:sz w:val="20"/>
          <w:szCs w:val="20"/>
        </w:rPr>
        <w:t>MANUAL PARA EL DIAGNÓSTICO BACTERIOLÓGICO DE LA TUBERCULOSIS</w:t>
      </w:r>
      <w:r w:rsidRPr="00E645A2">
        <w:rPr>
          <w:rFonts w:ascii="Arial" w:hAnsi="Arial" w:cs="Arial"/>
          <w:sz w:val="20"/>
          <w:szCs w:val="20"/>
        </w:rPr>
        <w:t>. Normas y guía técnica.  Organización panamericana de la salud [2008]</w:t>
      </w:r>
    </w:p>
    <w:p w:rsidR="00544BD7" w:rsidRPr="00E645A2" w:rsidRDefault="00544BD7" w:rsidP="002462C5">
      <w:pPr>
        <w:shd w:val="clear" w:color="auto" w:fill="FFFFFF"/>
        <w:ind w:left="425" w:right="-658" w:hanging="425"/>
        <w:jc w:val="both"/>
        <w:rPr>
          <w:rStyle w:val="Hipervnculo"/>
          <w:rFonts w:ascii="Arial" w:hAnsi="Arial" w:cs="Arial"/>
          <w:sz w:val="20"/>
          <w:szCs w:val="20"/>
        </w:rPr>
      </w:pPr>
      <w:r w:rsidRPr="00E645A2">
        <w:rPr>
          <w:rFonts w:ascii="Arial" w:hAnsi="Arial" w:cs="Arial"/>
          <w:sz w:val="20"/>
          <w:szCs w:val="20"/>
        </w:rPr>
        <w:t xml:space="preserve">      Disponible en: </w:t>
      </w:r>
      <w:hyperlink r:id="rId51" w:history="1">
        <w:r w:rsidRPr="00E645A2">
          <w:rPr>
            <w:rStyle w:val="Hipervnculo"/>
            <w:rFonts w:ascii="Arial" w:hAnsi="Arial" w:cs="Arial"/>
            <w:sz w:val="20"/>
            <w:szCs w:val="20"/>
          </w:rPr>
          <w:t>http://www.sld.cu/galerias/pdf/sitios/tuberculosis/tb-labs-  cultivo[2].pdf</w:t>
        </w:r>
      </w:hyperlink>
    </w:p>
    <w:p w:rsidR="00544BD7" w:rsidRPr="00E645A2" w:rsidRDefault="00544BD7" w:rsidP="002462C5">
      <w:pPr>
        <w:numPr>
          <w:ilvl w:val="0"/>
          <w:numId w:val="34"/>
        </w:numPr>
        <w:shd w:val="clear" w:color="auto" w:fill="FFFFFF"/>
        <w:ind w:left="425" w:right="-658" w:hanging="425"/>
        <w:jc w:val="both"/>
        <w:rPr>
          <w:rFonts w:ascii="Arial" w:hAnsi="Arial" w:cs="Arial"/>
          <w:sz w:val="20"/>
          <w:szCs w:val="20"/>
        </w:rPr>
      </w:pPr>
      <w:r w:rsidRPr="00E645A2">
        <w:rPr>
          <w:rFonts w:ascii="Arial" w:hAnsi="Arial" w:cs="Arial"/>
          <w:b/>
          <w:bCs/>
          <w:color w:val="222222"/>
          <w:sz w:val="20"/>
          <w:szCs w:val="20"/>
          <w:shd w:val="clear" w:color="auto" w:fill="FFFFFF"/>
        </w:rPr>
        <w:t xml:space="preserve">Bacillus Calmette- Guérin Wikipedia, Enciclopedia Libre. </w:t>
      </w:r>
    </w:p>
    <w:p w:rsidR="00544BD7" w:rsidRPr="00E645A2" w:rsidRDefault="00FB6AF2" w:rsidP="002462C5">
      <w:pPr>
        <w:shd w:val="clear" w:color="auto" w:fill="FFFFFF"/>
        <w:ind w:left="425" w:right="-658" w:hanging="425"/>
        <w:jc w:val="both"/>
        <w:rPr>
          <w:rStyle w:val="Hipervnculo"/>
          <w:rFonts w:ascii="Arial" w:hAnsi="Arial" w:cs="Arial"/>
          <w:sz w:val="20"/>
          <w:szCs w:val="20"/>
        </w:rPr>
      </w:pPr>
      <w:r w:rsidRPr="00E645A2">
        <w:rPr>
          <w:rFonts w:ascii="Arial" w:hAnsi="Arial" w:cs="Arial"/>
          <w:bCs/>
          <w:color w:val="222222"/>
          <w:sz w:val="20"/>
          <w:szCs w:val="20"/>
          <w:shd w:val="clear" w:color="auto" w:fill="FFFFFF"/>
        </w:rPr>
        <w:t xml:space="preserve">     </w:t>
      </w:r>
      <w:r w:rsidR="00544BD7" w:rsidRPr="00E645A2">
        <w:rPr>
          <w:rFonts w:ascii="Arial" w:hAnsi="Arial" w:cs="Arial"/>
          <w:bCs/>
          <w:color w:val="222222"/>
          <w:sz w:val="20"/>
          <w:szCs w:val="20"/>
          <w:shd w:val="clear" w:color="auto" w:fill="FFFFFF"/>
        </w:rPr>
        <w:t xml:space="preserve">Disponible en: </w:t>
      </w:r>
      <w:hyperlink r:id="rId52" w:history="1">
        <w:r w:rsidR="00544BD7" w:rsidRPr="00E645A2">
          <w:rPr>
            <w:rStyle w:val="Hipervnculo"/>
            <w:rFonts w:ascii="Arial" w:hAnsi="Arial" w:cs="Arial"/>
            <w:sz w:val="20"/>
            <w:szCs w:val="20"/>
          </w:rPr>
          <w:t>https://es.wikipedia.org/wiki/Bacillus_Calmette-Gu%C3%A9rin</w:t>
        </w:r>
      </w:hyperlink>
    </w:p>
    <w:p w:rsidR="00FB6AF2" w:rsidRPr="00E645A2" w:rsidRDefault="00FB6AF2" w:rsidP="002462C5">
      <w:pPr>
        <w:shd w:val="clear" w:color="auto" w:fill="FFFFFF"/>
        <w:ind w:left="425" w:right="-658" w:hanging="425"/>
        <w:jc w:val="both"/>
        <w:rPr>
          <w:rFonts w:ascii="Arial" w:hAnsi="Arial" w:cs="Arial"/>
          <w:sz w:val="20"/>
          <w:szCs w:val="20"/>
        </w:rPr>
      </w:pPr>
    </w:p>
    <w:p w:rsidR="00544BD7" w:rsidRPr="00E645A2" w:rsidRDefault="00544BD7" w:rsidP="002462C5">
      <w:pPr>
        <w:pStyle w:val="Prrafodelista"/>
        <w:widowControl w:val="0"/>
        <w:numPr>
          <w:ilvl w:val="0"/>
          <w:numId w:val="34"/>
        </w:numPr>
        <w:ind w:left="425" w:right="-658" w:hanging="425"/>
        <w:contextualSpacing/>
        <w:jc w:val="both"/>
        <w:rPr>
          <w:rStyle w:val="Hipervnculo"/>
          <w:rFonts w:ascii="Arial" w:hAnsi="Arial" w:cs="Arial"/>
          <w:i/>
          <w:iCs/>
          <w:color w:val="808080" w:themeColor="text1" w:themeTint="7F"/>
          <w:sz w:val="20"/>
          <w:szCs w:val="20"/>
          <w:u w:val="none"/>
        </w:rPr>
      </w:pPr>
      <w:r w:rsidRPr="00E645A2">
        <w:rPr>
          <w:rFonts w:ascii="Arial" w:eastAsia="Arial" w:hAnsi="Arial" w:cs="Arial"/>
          <w:color w:val="000000"/>
          <w:sz w:val="20"/>
          <w:szCs w:val="20"/>
        </w:rPr>
        <w:t>AEP. Cav (Comité asesor de vacunas</w:t>
      </w:r>
      <w:r w:rsidRPr="00E645A2">
        <w:rPr>
          <w:rStyle w:val="nfasissutil"/>
          <w:rFonts w:ascii="Arial" w:hAnsi="Arial" w:cs="Arial"/>
          <w:sz w:val="20"/>
          <w:szCs w:val="20"/>
        </w:rPr>
        <w:t xml:space="preserve">)  </w:t>
      </w:r>
      <w:r w:rsidRPr="00E645A2">
        <w:rPr>
          <w:rStyle w:val="nfasissutil"/>
          <w:rFonts w:ascii="Arial" w:hAnsi="Arial" w:cs="Arial"/>
          <w:b/>
          <w:sz w:val="20"/>
          <w:szCs w:val="20"/>
        </w:rPr>
        <w:t xml:space="preserve">VACUNA BCG (TUBERCULOSIS) </w:t>
      </w:r>
      <w:r w:rsidRPr="00E645A2">
        <w:rPr>
          <w:rStyle w:val="nfasissutil"/>
          <w:rFonts w:ascii="Arial" w:hAnsi="Arial" w:cs="Arial"/>
          <w:sz w:val="20"/>
          <w:szCs w:val="20"/>
        </w:rPr>
        <w:t>[</w:t>
      </w:r>
      <w:r w:rsidRPr="00E645A2">
        <w:rPr>
          <w:rFonts w:ascii="Arial" w:hAnsi="Arial" w:cs="Arial"/>
          <w:color w:val="333333"/>
          <w:sz w:val="20"/>
          <w:szCs w:val="20"/>
        </w:rPr>
        <w:t xml:space="preserve">Junio 2018] Disponible en:  </w:t>
      </w:r>
      <w:hyperlink r:id="rId53" w:history="1">
        <w:r w:rsidRPr="00E645A2">
          <w:rPr>
            <w:rStyle w:val="Hipervnculo"/>
            <w:rFonts w:ascii="Arial" w:hAnsi="Arial" w:cs="Arial"/>
            <w:sz w:val="20"/>
            <w:szCs w:val="20"/>
          </w:rPr>
          <w:t>https://vacunasaep.org/familias/vacunas-una-a-una/vacuna-bcg-tuberculosis</w:t>
        </w:r>
      </w:hyperlink>
    </w:p>
    <w:p w:rsidR="00544BD7" w:rsidRPr="00E645A2" w:rsidRDefault="00544BD7" w:rsidP="002462C5">
      <w:pPr>
        <w:pStyle w:val="Ttulo1"/>
        <w:framePr w:hSpace="0" w:wrap="auto" w:vAnchor="margin" w:hAnchor="text" w:xAlign="left" w:yAlign="inline"/>
        <w:numPr>
          <w:ilvl w:val="0"/>
          <w:numId w:val="34"/>
        </w:numPr>
        <w:autoSpaceDE/>
        <w:autoSpaceDN/>
        <w:adjustRightInd/>
        <w:ind w:left="425" w:right="-658" w:hanging="425"/>
        <w:jc w:val="both"/>
        <w:textAlignment w:val="baseline"/>
        <w:rPr>
          <w:rStyle w:val="Hipervnculo"/>
          <w:b w:val="0"/>
          <w:sz w:val="20"/>
          <w:szCs w:val="20"/>
        </w:rPr>
      </w:pPr>
      <w:r w:rsidRPr="00E645A2">
        <w:rPr>
          <w:rStyle w:val="Puesto1"/>
          <w:sz w:val="20"/>
          <w:szCs w:val="20"/>
          <w:bdr w:val="none" w:sz="0" w:space="0" w:color="auto" w:frame="1"/>
        </w:rPr>
        <w:t>Tuberculosis. Mal de Pott. Neurowikia buscador.</w:t>
      </w:r>
      <w:r w:rsidRPr="00E645A2">
        <w:rPr>
          <w:rStyle w:val="Puesto1"/>
          <w:b w:val="0"/>
          <w:sz w:val="20"/>
          <w:szCs w:val="20"/>
          <w:bdr w:val="none" w:sz="0" w:space="0" w:color="auto" w:frame="1"/>
        </w:rPr>
        <w:t xml:space="preserve"> Disponible en: </w:t>
      </w:r>
      <w:hyperlink r:id="rId54" w:history="1">
        <w:r w:rsidRPr="00E645A2">
          <w:rPr>
            <w:rStyle w:val="Hipervnculo"/>
            <w:b w:val="0"/>
            <w:sz w:val="20"/>
            <w:szCs w:val="20"/>
          </w:rPr>
          <w:t>http://www.neurowikia.es/content/tuberculosis-mal-de-pott?quicktabs_block_views_popular_block=1</w:t>
        </w:r>
      </w:hyperlink>
    </w:p>
    <w:p w:rsidR="00544BD7" w:rsidRPr="00E645A2" w:rsidRDefault="00544BD7" w:rsidP="002462C5">
      <w:pPr>
        <w:pStyle w:val="Prrafodelista"/>
        <w:numPr>
          <w:ilvl w:val="0"/>
          <w:numId w:val="34"/>
        </w:numPr>
        <w:ind w:left="425" w:right="-658" w:hanging="425"/>
        <w:contextualSpacing/>
        <w:jc w:val="both"/>
        <w:rPr>
          <w:rStyle w:val="Hipervnculo"/>
          <w:rFonts w:ascii="Arial" w:hAnsi="Arial" w:cs="Arial"/>
          <w:b/>
          <w:color w:val="auto"/>
          <w:sz w:val="20"/>
          <w:szCs w:val="20"/>
          <w:u w:val="none"/>
        </w:rPr>
      </w:pPr>
      <w:r w:rsidRPr="00E645A2">
        <w:rPr>
          <w:rFonts w:ascii="Arial" w:hAnsi="Arial" w:cs="Arial"/>
          <w:b/>
          <w:sz w:val="20"/>
          <w:szCs w:val="20"/>
        </w:rPr>
        <w:t xml:space="preserve">Tuberculosis. </w:t>
      </w:r>
      <w:r w:rsidRPr="00E645A2">
        <w:rPr>
          <w:rFonts w:ascii="Arial" w:hAnsi="Arial" w:cs="Arial"/>
          <w:sz w:val="20"/>
          <w:szCs w:val="20"/>
        </w:rPr>
        <w:t>Mayo clinic</w:t>
      </w:r>
      <w:r w:rsidRPr="00E645A2">
        <w:rPr>
          <w:rFonts w:ascii="Arial" w:hAnsi="Arial" w:cs="Arial"/>
          <w:b/>
          <w:sz w:val="20"/>
          <w:szCs w:val="20"/>
        </w:rPr>
        <w:t xml:space="preserve"> </w:t>
      </w:r>
      <w:r w:rsidRPr="00E645A2">
        <w:rPr>
          <w:rFonts w:ascii="Arial" w:hAnsi="Arial" w:cs="Arial"/>
          <w:sz w:val="20"/>
          <w:szCs w:val="20"/>
        </w:rPr>
        <w:t>Disponible en:</w:t>
      </w:r>
      <w:r w:rsidRPr="00E645A2">
        <w:rPr>
          <w:rFonts w:ascii="Arial" w:hAnsi="Arial" w:cs="Arial"/>
          <w:b/>
          <w:sz w:val="20"/>
          <w:szCs w:val="20"/>
        </w:rPr>
        <w:t xml:space="preserve">  </w:t>
      </w:r>
      <w:hyperlink r:id="rId55" w:history="1">
        <w:r w:rsidRPr="00E645A2">
          <w:rPr>
            <w:rStyle w:val="Hipervnculo"/>
            <w:rFonts w:ascii="Arial" w:hAnsi="Arial" w:cs="Arial"/>
            <w:sz w:val="20"/>
            <w:szCs w:val="20"/>
          </w:rPr>
          <w:t>https://www.mayoclinic.org/es-es/diseases-conditions/tuberculosis/symptoms-causes/syc-20351250</w:t>
        </w:r>
      </w:hyperlink>
    </w:p>
    <w:p w:rsidR="00FB6AF2" w:rsidRPr="00E645A2" w:rsidRDefault="00544BD7" w:rsidP="002462C5">
      <w:pPr>
        <w:pStyle w:val="Prrafodelista"/>
        <w:widowControl w:val="0"/>
        <w:numPr>
          <w:ilvl w:val="0"/>
          <w:numId w:val="34"/>
        </w:numPr>
        <w:ind w:left="425" w:right="-658" w:hanging="425"/>
        <w:contextualSpacing/>
        <w:jc w:val="both"/>
        <w:rPr>
          <w:rStyle w:val="Hipervnculo"/>
          <w:rFonts w:ascii="Arial" w:hAnsi="Arial" w:cs="Arial"/>
          <w:i/>
          <w:iCs/>
          <w:color w:val="808080" w:themeColor="text1" w:themeTint="7F"/>
          <w:sz w:val="20"/>
          <w:szCs w:val="20"/>
          <w:u w:val="none"/>
        </w:rPr>
      </w:pPr>
      <w:r w:rsidRPr="00E645A2">
        <w:rPr>
          <w:rFonts w:ascii="Arial" w:hAnsi="Arial" w:cs="Arial"/>
          <w:bCs/>
          <w:color w:val="000000"/>
          <w:sz w:val="20"/>
          <w:szCs w:val="20"/>
          <w:shd w:val="clear" w:color="auto" w:fill="FFFFFF"/>
        </w:rPr>
        <w:t>M. Ramírez-Lapausa, A. Menéndez-Saldaña y A. Noguerado-Asensio</w:t>
      </w:r>
      <w:r w:rsidRPr="00E645A2">
        <w:rPr>
          <w:rFonts w:ascii="Arial" w:hAnsi="Arial" w:cs="Arial"/>
          <w:bCs/>
          <w:color w:val="000000"/>
          <w:sz w:val="20"/>
          <w:szCs w:val="20"/>
        </w:rPr>
        <w:t xml:space="preserve"> Tuberculosis extrapulmonar, una revisión</w:t>
      </w:r>
      <w:r w:rsidRPr="00E645A2">
        <w:rPr>
          <w:rFonts w:ascii="Arial" w:hAnsi="Arial" w:cs="Arial"/>
          <w:color w:val="000000"/>
          <w:sz w:val="20"/>
          <w:szCs w:val="20"/>
        </w:rPr>
        <w:t xml:space="preserve">. </w:t>
      </w:r>
      <w:r w:rsidRPr="00E645A2">
        <w:rPr>
          <w:rFonts w:ascii="Arial" w:hAnsi="Arial" w:cs="Arial"/>
          <w:bCs/>
          <w:color w:val="000000"/>
          <w:sz w:val="20"/>
          <w:szCs w:val="20"/>
        </w:rPr>
        <w:t xml:space="preserve">Extrapulmonary tuberculosis.  </w:t>
      </w:r>
      <w:r w:rsidRPr="00E645A2">
        <w:rPr>
          <w:rFonts w:ascii="Arial" w:hAnsi="Arial" w:cs="Arial"/>
          <w:bCs/>
          <w:sz w:val="20"/>
          <w:szCs w:val="20"/>
        </w:rPr>
        <w:t>[</w:t>
      </w:r>
      <w:r w:rsidRPr="00E645A2">
        <w:rPr>
          <w:rFonts w:ascii="Arial" w:hAnsi="Arial" w:cs="Arial"/>
          <w:sz w:val="20"/>
          <w:szCs w:val="20"/>
        </w:rPr>
        <w:t>Rev. esp. sanid. penit. vol.17 no.1 Barcelona  2015</w:t>
      </w:r>
      <w:r w:rsidRPr="00E645A2">
        <w:rPr>
          <w:rFonts w:ascii="Arial" w:hAnsi="Arial" w:cs="Arial"/>
          <w:color w:val="800000"/>
          <w:sz w:val="20"/>
          <w:szCs w:val="20"/>
        </w:rPr>
        <w:t xml:space="preserve">]  </w:t>
      </w:r>
      <w:r w:rsidRPr="00E645A2">
        <w:rPr>
          <w:rFonts w:ascii="Arial" w:hAnsi="Arial" w:cs="Arial"/>
          <w:sz w:val="20"/>
          <w:szCs w:val="20"/>
        </w:rPr>
        <w:t>Disponible en:</w:t>
      </w:r>
      <w:r w:rsidRPr="00E645A2">
        <w:rPr>
          <w:rFonts w:ascii="Arial" w:hAnsi="Arial" w:cs="Arial"/>
          <w:color w:val="800000"/>
          <w:sz w:val="20"/>
          <w:szCs w:val="20"/>
        </w:rPr>
        <w:t xml:space="preserve">   </w:t>
      </w:r>
      <w:hyperlink r:id="rId56" w:history="1">
        <w:r w:rsidRPr="00E645A2">
          <w:rPr>
            <w:rStyle w:val="Hipervnculo"/>
            <w:rFonts w:ascii="Arial" w:hAnsi="Arial" w:cs="Arial"/>
            <w:sz w:val="20"/>
            <w:szCs w:val="20"/>
          </w:rPr>
          <w:t>http://scielo.isciii.es/scielo.php?script=sci_arttext&amp;pid=S1575-06202015000100002</w:t>
        </w:r>
      </w:hyperlink>
      <w:bookmarkStart w:id="2" w:name="_30j0zll"/>
      <w:bookmarkEnd w:id="2"/>
    </w:p>
    <w:p w:rsidR="00544BD7" w:rsidRPr="00E645A2" w:rsidRDefault="00544BD7" w:rsidP="002462C5">
      <w:pPr>
        <w:pStyle w:val="Prrafodelista"/>
        <w:widowControl w:val="0"/>
        <w:numPr>
          <w:ilvl w:val="0"/>
          <w:numId w:val="34"/>
        </w:numPr>
        <w:ind w:left="425" w:right="-658" w:hanging="425"/>
        <w:contextualSpacing/>
        <w:jc w:val="both"/>
        <w:rPr>
          <w:rFonts w:ascii="Arial" w:hAnsi="Arial" w:cs="Arial"/>
          <w:i/>
          <w:iCs/>
          <w:color w:val="808080" w:themeColor="text1" w:themeTint="7F"/>
          <w:sz w:val="20"/>
          <w:szCs w:val="20"/>
        </w:rPr>
      </w:pPr>
      <w:r w:rsidRPr="00E645A2">
        <w:rPr>
          <w:rFonts w:ascii="Arial" w:eastAsia="Arial" w:hAnsi="Arial" w:cs="Arial"/>
          <w:b/>
          <w:sz w:val="20"/>
          <w:szCs w:val="20"/>
        </w:rPr>
        <w:t xml:space="preserve">PROTOCOLO DE VIGILANCIA EN SALUD PÚBLICA TUBERCULOSIS </w:t>
      </w:r>
      <w:r w:rsidRPr="00E645A2">
        <w:rPr>
          <w:rFonts w:ascii="Arial" w:eastAsia="Arial" w:hAnsi="Arial" w:cs="Arial"/>
          <w:sz w:val="20"/>
          <w:szCs w:val="20"/>
        </w:rPr>
        <w:t xml:space="preserve">Código: 813 </w:t>
      </w:r>
    </w:p>
    <w:p w:rsidR="00544BD7" w:rsidRPr="00E645A2" w:rsidRDefault="00966D46" w:rsidP="002462C5">
      <w:pPr>
        <w:widowControl w:val="0"/>
        <w:ind w:left="425" w:right="-658" w:hanging="425"/>
        <w:jc w:val="both"/>
        <w:rPr>
          <w:rFonts w:ascii="Arial" w:eastAsia="Calibri" w:hAnsi="Arial" w:cs="Arial"/>
          <w:sz w:val="20"/>
          <w:szCs w:val="20"/>
        </w:rPr>
      </w:pPr>
      <w:r w:rsidRPr="00E645A2">
        <w:rPr>
          <w:rFonts w:ascii="Arial" w:hAnsi="Arial" w:cs="Arial"/>
          <w:sz w:val="20"/>
          <w:szCs w:val="20"/>
        </w:rPr>
        <w:t xml:space="preserve">      Vigilancia y análisis del riesgo en salud pública protocolo de vigilancia en salud pública tuberculosis. </w:t>
      </w:r>
      <w:r w:rsidR="00544BD7" w:rsidRPr="00E645A2">
        <w:rPr>
          <w:rFonts w:ascii="Arial" w:hAnsi="Arial" w:cs="Arial"/>
          <w:sz w:val="20"/>
          <w:szCs w:val="20"/>
        </w:rPr>
        <w:t>29 2017 versión 5 .</w:t>
      </w:r>
    </w:p>
    <w:p w:rsidR="00966D46" w:rsidRPr="00E645A2" w:rsidRDefault="00966D46" w:rsidP="002462C5">
      <w:pPr>
        <w:widowControl w:val="0"/>
        <w:ind w:left="425" w:right="-658" w:hanging="425"/>
        <w:jc w:val="both"/>
        <w:rPr>
          <w:rFonts w:ascii="Arial" w:eastAsia="Arial" w:hAnsi="Arial" w:cs="Arial"/>
          <w:sz w:val="20"/>
          <w:szCs w:val="20"/>
        </w:rPr>
      </w:pPr>
      <w:r w:rsidRPr="00E645A2">
        <w:rPr>
          <w:rFonts w:ascii="Arial" w:hAnsi="Arial" w:cs="Arial"/>
          <w:sz w:val="20"/>
          <w:szCs w:val="20"/>
        </w:rPr>
        <w:t xml:space="preserve">      </w:t>
      </w:r>
      <w:r w:rsidR="00544BD7" w:rsidRPr="00E645A2">
        <w:rPr>
          <w:rFonts w:ascii="Arial" w:hAnsi="Arial" w:cs="Arial"/>
          <w:sz w:val="20"/>
          <w:szCs w:val="20"/>
        </w:rPr>
        <w:t xml:space="preserve">Disponible en: </w:t>
      </w:r>
      <w:hyperlink r:id="rId57" w:history="1">
        <w:r w:rsidR="00544BD7" w:rsidRPr="00E645A2">
          <w:rPr>
            <w:rStyle w:val="Hipervnculo"/>
            <w:rFonts w:ascii="Arial" w:hAnsi="Arial" w:cs="Arial"/>
            <w:sz w:val="20"/>
            <w:szCs w:val="20"/>
          </w:rPr>
          <w:t>https://www.ins.gov.co/buscador-eventos/Lineamientos/PRO_Tuberculosis.pdf</w:t>
        </w:r>
      </w:hyperlink>
    </w:p>
    <w:p w:rsidR="00544BD7" w:rsidRPr="00E645A2" w:rsidRDefault="00544BD7" w:rsidP="002462C5">
      <w:pPr>
        <w:pStyle w:val="Prrafodelista"/>
        <w:widowControl w:val="0"/>
        <w:numPr>
          <w:ilvl w:val="0"/>
          <w:numId w:val="34"/>
        </w:numPr>
        <w:ind w:left="425" w:right="-658" w:hanging="425"/>
        <w:jc w:val="both"/>
        <w:rPr>
          <w:rFonts w:ascii="Arial" w:eastAsia="Arial" w:hAnsi="Arial" w:cs="Arial"/>
          <w:sz w:val="20"/>
          <w:szCs w:val="20"/>
        </w:rPr>
      </w:pPr>
      <w:r w:rsidRPr="00E645A2">
        <w:rPr>
          <w:rFonts w:ascii="Arial" w:hAnsi="Arial" w:cs="Arial"/>
          <w:b/>
          <w:sz w:val="20"/>
          <w:szCs w:val="20"/>
        </w:rPr>
        <w:t>Protocolo de Vigilancia en Salud Pública TUBERCULOSIS</w:t>
      </w:r>
      <w:r w:rsidRPr="00E645A2">
        <w:rPr>
          <w:rFonts w:ascii="Arial" w:hAnsi="Arial" w:cs="Arial"/>
          <w:sz w:val="20"/>
          <w:szCs w:val="20"/>
        </w:rPr>
        <w:t>: PRO-R02.014 Versión 04 2016 – 05 – 10</w:t>
      </w:r>
    </w:p>
    <w:p w:rsidR="00544BD7" w:rsidRPr="00E645A2" w:rsidRDefault="00544BD7" w:rsidP="002462C5">
      <w:pPr>
        <w:overflowPunct w:val="0"/>
        <w:autoSpaceDE w:val="0"/>
        <w:autoSpaceDN w:val="0"/>
        <w:adjustRightInd w:val="0"/>
        <w:ind w:left="425" w:right="-658"/>
        <w:jc w:val="both"/>
        <w:textAlignment w:val="baseline"/>
        <w:rPr>
          <w:rFonts w:ascii="Arial" w:hAnsi="Arial" w:cs="Arial"/>
          <w:sz w:val="20"/>
          <w:szCs w:val="20"/>
        </w:rPr>
      </w:pPr>
      <w:r w:rsidRPr="00E645A2">
        <w:rPr>
          <w:rFonts w:ascii="Arial" w:hAnsi="Arial" w:cs="Arial"/>
          <w:sz w:val="20"/>
          <w:szCs w:val="20"/>
        </w:rPr>
        <w:t xml:space="preserve">Disponible en: </w:t>
      </w:r>
      <w:r w:rsidR="00966D46" w:rsidRPr="00E645A2">
        <w:rPr>
          <w:rFonts w:ascii="Arial" w:hAnsi="Arial" w:cs="Arial"/>
          <w:sz w:val="20"/>
          <w:szCs w:val="20"/>
        </w:rPr>
        <w:t xml:space="preserve">   </w:t>
      </w:r>
      <w:hyperlink r:id="rId58" w:history="1">
        <w:r w:rsidRPr="00E645A2">
          <w:rPr>
            <w:rStyle w:val="Hipervnculo"/>
            <w:rFonts w:ascii="Arial" w:hAnsi="Arial" w:cs="Arial"/>
            <w:sz w:val="20"/>
            <w:szCs w:val="20"/>
          </w:rPr>
          <w:t>https://www.clinicamedihelp.com//documentos/protocolos/PRO%20Tuberculosis.pdf</w:t>
        </w:r>
      </w:hyperlink>
    </w:p>
    <w:p w:rsidR="00194D3D" w:rsidRPr="00E645A2" w:rsidRDefault="00194D3D" w:rsidP="002462C5">
      <w:pPr>
        <w:overflowPunct w:val="0"/>
        <w:autoSpaceDE w:val="0"/>
        <w:autoSpaceDN w:val="0"/>
        <w:adjustRightInd w:val="0"/>
        <w:ind w:right="-658" w:firstLine="284"/>
        <w:jc w:val="both"/>
        <w:textAlignment w:val="baseline"/>
        <w:rPr>
          <w:rFonts w:ascii="Arial" w:hAnsi="Arial" w:cs="Arial"/>
          <w:sz w:val="20"/>
          <w:szCs w:val="20"/>
        </w:rPr>
      </w:pPr>
    </w:p>
    <w:p w:rsidR="001A4715" w:rsidRPr="00C25175" w:rsidRDefault="001A4715" w:rsidP="002462C5">
      <w:pPr>
        <w:ind w:right="-658"/>
        <w:jc w:val="both"/>
        <w:rPr>
          <w:rFonts w:ascii="Arial" w:eastAsia="Arial Unicode MS" w:hAnsi="Arial" w:cs="Arial"/>
          <w:b/>
          <w:sz w:val="22"/>
          <w:szCs w:val="22"/>
          <w:highlight w:val="yellow"/>
        </w:rPr>
      </w:pPr>
    </w:p>
    <w:p w:rsidR="001A4715" w:rsidRPr="00C25175" w:rsidRDefault="001A4715" w:rsidP="002462C5">
      <w:pPr>
        <w:ind w:right="-658"/>
        <w:jc w:val="both"/>
        <w:rPr>
          <w:rFonts w:ascii="Arial" w:eastAsia="Arial Unicode MS" w:hAnsi="Arial" w:cs="Arial"/>
          <w:b/>
          <w:sz w:val="22"/>
          <w:szCs w:val="22"/>
        </w:rPr>
      </w:pPr>
    </w:p>
    <w:p w:rsidR="00C06BC4" w:rsidRPr="00C25175" w:rsidRDefault="00986F59" w:rsidP="002462C5">
      <w:pPr>
        <w:numPr>
          <w:ilvl w:val="0"/>
          <w:numId w:val="15"/>
        </w:numPr>
        <w:ind w:left="0" w:right="-658" w:firstLine="0"/>
        <w:jc w:val="both"/>
        <w:rPr>
          <w:rFonts w:ascii="Arial" w:eastAsia="Arial Unicode MS" w:hAnsi="Arial" w:cs="Arial"/>
          <w:b/>
          <w:sz w:val="22"/>
          <w:szCs w:val="22"/>
        </w:rPr>
      </w:pPr>
      <w:r w:rsidRPr="00C25175">
        <w:rPr>
          <w:rFonts w:ascii="Arial" w:eastAsia="Arial Unicode MS" w:hAnsi="Arial" w:cs="Arial"/>
          <w:b/>
          <w:sz w:val="22"/>
          <w:szCs w:val="22"/>
        </w:rPr>
        <w:t>Aporte del PAT Colectivo al DHS (Desarrollo Humano  Sostenible)</w:t>
      </w:r>
    </w:p>
    <w:p w:rsidR="00990A66" w:rsidRPr="00C25175" w:rsidRDefault="00990A66" w:rsidP="002462C5">
      <w:pPr>
        <w:pStyle w:val="Prrafodelista"/>
        <w:shd w:val="clear" w:color="auto" w:fill="FEFEFE"/>
        <w:ind w:left="720" w:right="-658"/>
        <w:jc w:val="both"/>
        <w:rPr>
          <w:rFonts w:ascii="Arial" w:hAnsi="Arial" w:cs="Arial"/>
          <w:sz w:val="22"/>
          <w:szCs w:val="22"/>
        </w:rPr>
      </w:pPr>
    </w:p>
    <w:p w:rsidR="00AF4A6A" w:rsidRPr="00C25175" w:rsidRDefault="00990A66" w:rsidP="003400AA">
      <w:pPr>
        <w:pStyle w:val="Prrafodelista"/>
        <w:shd w:val="clear" w:color="auto" w:fill="FEFEFE"/>
        <w:ind w:left="0" w:right="-658"/>
        <w:jc w:val="both"/>
        <w:rPr>
          <w:rFonts w:ascii="Arial" w:hAnsi="Arial" w:cs="Arial"/>
          <w:sz w:val="22"/>
          <w:szCs w:val="22"/>
          <w:shd w:val="clear" w:color="auto" w:fill="FFFFFF"/>
        </w:rPr>
      </w:pPr>
      <w:r w:rsidRPr="00C25175">
        <w:rPr>
          <w:rFonts w:ascii="Arial" w:hAnsi="Arial" w:cs="Arial"/>
          <w:sz w:val="22"/>
          <w:szCs w:val="22"/>
        </w:rPr>
        <w:t>P</w:t>
      </w:r>
      <w:r w:rsidR="00AF4A6A" w:rsidRPr="00C25175">
        <w:rPr>
          <w:rFonts w:ascii="Arial" w:hAnsi="Arial" w:cs="Arial"/>
          <w:sz w:val="22"/>
          <w:szCs w:val="22"/>
        </w:rPr>
        <w:t xml:space="preserve">ermite conocer a fondo y armonizar los principios constitucionales y los derechos humanos como compromiso propio de protección de la vida y conservación de la integridad, </w:t>
      </w:r>
      <w:r w:rsidR="00AF4A6A" w:rsidRPr="00C25175">
        <w:rPr>
          <w:rFonts w:ascii="Arial" w:hAnsi="Arial" w:cs="Arial"/>
          <w:sz w:val="22"/>
          <w:szCs w:val="22"/>
          <w:shd w:val="clear" w:color="auto" w:fill="FFFFFF"/>
        </w:rPr>
        <w:t xml:space="preserve"> aportando al</w:t>
      </w:r>
      <w:r w:rsidR="00AF4A6A" w:rsidRPr="00C25175">
        <w:rPr>
          <w:rFonts w:ascii="Arial" w:hAnsi="Arial" w:cs="Arial"/>
          <w:sz w:val="22"/>
          <w:szCs w:val="22"/>
        </w:rPr>
        <w:t xml:space="preserve"> objetivo 3 del desarrollo humano sostenible Salud y Bienestar. </w:t>
      </w:r>
    </w:p>
    <w:p w:rsidR="00AF4A6A" w:rsidRPr="00C25175" w:rsidRDefault="00AF4A6A" w:rsidP="002462C5">
      <w:pPr>
        <w:ind w:right="-658"/>
        <w:jc w:val="both"/>
        <w:rPr>
          <w:rFonts w:ascii="Arial" w:eastAsia="Arial Unicode MS" w:hAnsi="Arial" w:cs="Arial"/>
          <w:b/>
          <w:sz w:val="22"/>
          <w:szCs w:val="22"/>
        </w:rPr>
      </w:pPr>
    </w:p>
    <w:p w:rsidR="00986F59" w:rsidRPr="003400AA" w:rsidRDefault="00986F59" w:rsidP="002462C5">
      <w:pPr>
        <w:numPr>
          <w:ilvl w:val="0"/>
          <w:numId w:val="15"/>
        </w:numPr>
        <w:ind w:left="284" w:right="-658" w:hanging="284"/>
        <w:jc w:val="both"/>
        <w:rPr>
          <w:rFonts w:ascii="Arial" w:eastAsia="Arial Unicode MS" w:hAnsi="Arial" w:cs="Arial"/>
          <w:b/>
          <w:sz w:val="22"/>
          <w:szCs w:val="22"/>
        </w:rPr>
      </w:pPr>
      <w:r w:rsidRPr="003400AA">
        <w:rPr>
          <w:rFonts w:ascii="Arial" w:eastAsia="Arial Unicode MS" w:hAnsi="Arial" w:cs="Arial"/>
          <w:b/>
          <w:sz w:val="22"/>
          <w:szCs w:val="22"/>
        </w:rPr>
        <w:t>Aportes puntuales del PAT Colectivo al plan de estudios del programa Académico</w:t>
      </w:r>
    </w:p>
    <w:p w:rsidR="00DF66F6" w:rsidRPr="00C25175" w:rsidRDefault="00DF66F6" w:rsidP="003400AA">
      <w:pPr>
        <w:pStyle w:val="Prrafodelista"/>
        <w:ind w:left="0" w:right="-658"/>
        <w:jc w:val="both"/>
        <w:rPr>
          <w:rFonts w:ascii="Arial" w:eastAsia="Arial" w:hAnsi="Arial" w:cs="Arial"/>
          <w:color w:val="000000"/>
          <w:sz w:val="22"/>
          <w:szCs w:val="22"/>
        </w:rPr>
      </w:pPr>
      <w:r w:rsidRPr="00C25175">
        <w:rPr>
          <w:rFonts w:ascii="Arial" w:eastAsia="Arial Unicode MS" w:hAnsi="Arial" w:cs="Arial"/>
          <w:sz w:val="22"/>
          <w:szCs w:val="22"/>
        </w:rPr>
        <w:t xml:space="preserve">Aporta  a la formación </w:t>
      </w:r>
      <w:r w:rsidR="0070594A" w:rsidRPr="00C25175">
        <w:rPr>
          <w:rFonts w:ascii="Arial" w:eastAsia="Arial Unicode MS" w:hAnsi="Arial" w:cs="Arial"/>
          <w:sz w:val="22"/>
          <w:szCs w:val="22"/>
        </w:rPr>
        <w:t>básica profesional, asignatura S</w:t>
      </w:r>
      <w:r w:rsidRPr="00C25175">
        <w:rPr>
          <w:rFonts w:ascii="Arial" w:eastAsia="Arial Unicode MS" w:hAnsi="Arial" w:cs="Arial"/>
          <w:sz w:val="22"/>
          <w:szCs w:val="22"/>
        </w:rPr>
        <w:t>alud pública,</w:t>
      </w:r>
      <w:r w:rsidR="0070594A" w:rsidRPr="00C25175">
        <w:rPr>
          <w:rFonts w:ascii="Arial" w:eastAsia="Arial Unicode MS" w:hAnsi="Arial" w:cs="Arial"/>
          <w:sz w:val="22"/>
          <w:szCs w:val="22"/>
        </w:rPr>
        <w:t xml:space="preserve"> </w:t>
      </w:r>
      <w:r w:rsidRPr="00C25175">
        <w:rPr>
          <w:rFonts w:ascii="Arial" w:eastAsia="Arial Unicode MS" w:hAnsi="Arial" w:cs="Arial"/>
          <w:sz w:val="22"/>
          <w:szCs w:val="22"/>
        </w:rPr>
        <w:t xml:space="preserve">y al área de formación profesional, </w:t>
      </w:r>
      <w:r w:rsidR="0070594A" w:rsidRPr="00C25175">
        <w:rPr>
          <w:rFonts w:ascii="Arial" w:eastAsia="Arial Unicode MS" w:hAnsi="Arial" w:cs="Arial"/>
          <w:sz w:val="22"/>
          <w:szCs w:val="22"/>
        </w:rPr>
        <w:t xml:space="preserve">asignatura </w:t>
      </w:r>
      <w:r w:rsidR="0070594A" w:rsidRPr="00C25175">
        <w:rPr>
          <w:rFonts w:ascii="Arial" w:hAnsi="Arial" w:cs="Arial"/>
          <w:bCs/>
          <w:sz w:val="22"/>
          <w:szCs w:val="22"/>
        </w:rPr>
        <w:t>Correlación Clínica y Laboratorio Clínico Integrado, y  P</w:t>
      </w:r>
      <w:r w:rsidRPr="00C25175">
        <w:rPr>
          <w:rFonts w:ascii="Arial" w:eastAsia="Arial Unicode MS" w:hAnsi="Arial" w:cs="Arial"/>
          <w:sz w:val="22"/>
          <w:szCs w:val="22"/>
        </w:rPr>
        <w:t xml:space="preserve">rácticas formativas II, genera en </w:t>
      </w:r>
      <w:r w:rsidRPr="00C25175">
        <w:rPr>
          <w:rFonts w:ascii="Arial" w:eastAsia="Arial" w:hAnsi="Arial" w:cs="Arial"/>
          <w:color w:val="000000"/>
          <w:sz w:val="22"/>
          <w:szCs w:val="22"/>
        </w:rPr>
        <w:t xml:space="preserve"> sus estudiantes  la capacidad de investigar, indagar</w:t>
      </w:r>
      <w:r w:rsidR="00966D46" w:rsidRPr="00C25175">
        <w:rPr>
          <w:rFonts w:ascii="Arial" w:eastAsia="Arial" w:hAnsi="Arial" w:cs="Arial"/>
          <w:color w:val="000000"/>
          <w:sz w:val="22"/>
          <w:szCs w:val="22"/>
        </w:rPr>
        <w:t>, analizar</w:t>
      </w:r>
      <w:r w:rsidRPr="00C25175">
        <w:rPr>
          <w:rFonts w:ascii="Arial" w:eastAsia="Arial" w:hAnsi="Arial" w:cs="Arial"/>
          <w:color w:val="000000"/>
          <w:sz w:val="22"/>
          <w:szCs w:val="22"/>
        </w:rPr>
        <w:t xml:space="preserve"> y correlacionar acerca </w:t>
      </w:r>
      <w:r w:rsidRPr="00C25175">
        <w:rPr>
          <w:rFonts w:ascii="Arial" w:eastAsia="Arial" w:hAnsi="Arial" w:cs="Arial"/>
          <w:color w:val="000000"/>
          <w:sz w:val="22"/>
          <w:szCs w:val="22"/>
        </w:rPr>
        <w:lastRenderedPageBreak/>
        <w:t>de las diferentes patologías que puede</w:t>
      </w:r>
      <w:r w:rsidR="00966D46" w:rsidRPr="00C25175">
        <w:rPr>
          <w:rFonts w:ascii="Arial" w:eastAsia="Arial" w:hAnsi="Arial" w:cs="Arial"/>
          <w:color w:val="000000"/>
          <w:sz w:val="22"/>
          <w:szCs w:val="22"/>
        </w:rPr>
        <w:t>n</w:t>
      </w:r>
      <w:r w:rsidRPr="00C25175">
        <w:rPr>
          <w:rFonts w:ascii="Arial" w:eastAsia="Arial" w:hAnsi="Arial" w:cs="Arial"/>
          <w:color w:val="000000"/>
          <w:sz w:val="22"/>
          <w:szCs w:val="22"/>
        </w:rPr>
        <w:t xml:space="preserve"> llegar a presentarse en algunos pacientes, la cual se profundiza en estos espacios, mediante análisis de casos clínicos. </w:t>
      </w:r>
    </w:p>
    <w:p w:rsidR="00DF66F6" w:rsidRPr="00C25175" w:rsidRDefault="00DF66F6" w:rsidP="002462C5">
      <w:pPr>
        <w:pStyle w:val="Prrafodelista"/>
        <w:widowControl w:val="0"/>
        <w:ind w:left="720" w:right="-658"/>
        <w:jc w:val="both"/>
        <w:rPr>
          <w:rFonts w:ascii="Arial" w:eastAsia="Arial" w:hAnsi="Arial" w:cs="Arial"/>
          <w:color w:val="000000"/>
          <w:sz w:val="22"/>
          <w:szCs w:val="22"/>
        </w:rPr>
      </w:pPr>
      <w:r w:rsidRPr="00C25175">
        <w:rPr>
          <w:rFonts w:ascii="Arial" w:eastAsia="Arial" w:hAnsi="Arial" w:cs="Arial"/>
          <w:color w:val="000000"/>
          <w:sz w:val="22"/>
          <w:szCs w:val="22"/>
        </w:rPr>
        <w:t xml:space="preserve"> </w:t>
      </w:r>
    </w:p>
    <w:p w:rsidR="004E0640" w:rsidRPr="003400AA" w:rsidRDefault="00986F59" w:rsidP="002462C5">
      <w:pPr>
        <w:numPr>
          <w:ilvl w:val="0"/>
          <w:numId w:val="15"/>
        </w:numPr>
        <w:ind w:left="0" w:right="-658" w:firstLine="0"/>
        <w:jc w:val="both"/>
        <w:rPr>
          <w:rFonts w:ascii="Arial" w:eastAsia="Arial Unicode MS" w:hAnsi="Arial" w:cs="Arial"/>
          <w:sz w:val="22"/>
          <w:szCs w:val="22"/>
        </w:rPr>
      </w:pPr>
      <w:r w:rsidRPr="003400AA">
        <w:rPr>
          <w:rFonts w:ascii="Arial" w:eastAsia="Arial Unicode MS" w:hAnsi="Arial" w:cs="Arial"/>
          <w:b/>
          <w:sz w:val="22"/>
          <w:szCs w:val="22"/>
        </w:rPr>
        <w:t xml:space="preserve">Impacto </w:t>
      </w:r>
      <w:r w:rsidR="00194D3D" w:rsidRPr="003400AA">
        <w:rPr>
          <w:rFonts w:ascii="Arial" w:eastAsia="Arial Unicode MS" w:hAnsi="Arial" w:cs="Arial"/>
          <w:b/>
          <w:sz w:val="22"/>
          <w:szCs w:val="22"/>
        </w:rPr>
        <w:t xml:space="preserve">del PAT </w:t>
      </w:r>
      <w:r w:rsidR="00603229" w:rsidRPr="003400AA">
        <w:rPr>
          <w:rFonts w:ascii="Arial" w:eastAsia="Arial Unicode MS" w:hAnsi="Arial" w:cs="Arial"/>
          <w:b/>
          <w:sz w:val="22"/>
          <w:szCs w:val="22"/>
        </w:rPr>
        <w:t>Colectivo</w:t>
      </w:r>
      <w:r w:rsidR="00194D3D" w:rsidRPr="003400AA">
        <w:rPr>
          <w:rFonts w:ascii="Arial" w:eastAsia="Arial Unicode MS" w:hAnsi="Arial" w:cs="Arial"/>
          <w:b/>
          <w:sz w:val="22"/>
          <w:szCs w:val="22"/>
        </w:rPr>
        <w:t xml:space="preserve"> en la </w:t>
      </w:r>
      <w:r w:rsidRPr="003400AA">
        <w:rPr>
          <w:rFonts w:ascii="Arial" w:eastAsia="Arial Unicode MS" w:hAnsi="Arial" w:cs="Arial"/>
          <w:b/>
          <w:sz w:val="22"/>
          <w:szCs w:val="22"/>
        </w:rPr>
        <w:t>producción del Programa</w:t>
      </w:r>
      <w:r w:rsidRPr="003400AA">
        <w:rPr>
          <w:rFonts w:ascii="Arial" w:eastAsia="Arial Unicode MS" w:hAnsi="Arial" w:cs="Arial"/>
          <w:sz w:val="22"/>
          <w:szCs w:val="22"/>
        </w:rPr>
        <w:t xml:space="preserve">. </w:t>
      </w:r>
    </w:p>
    <w:p w:rsidR="003400AA" w:rsidRDefault="003400AA" w:rsidP="003400AA">
      <w:pPr>
        <w:ind w:right="-658"/>
        <w:jc w:val="both"/>
        <w:rPr>
          <w:rFonts w:ascii="Arial" w:eastAsia="Arial Unicode MS" w:hAnsi="Arial" w:cs="Arial"/>
          <w:sz w:val="22"/>
          <w:szCs w:val="22"/>
        </w:rPr>
      </w:pPr>
    </w:p>
    <w:p w:rsidR="00990A66" w:rsidRPr="00C25175" w:rsidRDefault="003B6412" w:rsidP="003400AA">
      <w:pPr>
        <w:ind w:right="-658"/>
        <w:jc w:val="both"/>
        <w:rPr>
          <w:rFonts w:ascii="Arial" w:eastAsia="Arial Unicode MS" w:hAnsi="Arial" w:cs="Arial"/>
          <w:sz w:val="22"/>
          <w:szCs w:val="22"/>
        </w:rPr>
      </w:pPr>
      <w:r w:rsidRPr="00C25175">
        <w:rPr>
          <w:rFonts w:ascii="Arial" w:eastAsia="Arial Unicode MS" w:hAnsi="Arial" w:cs="Arial"/>
          <w:sz w:val="22"/>
          <w:szCs w:val="22"/>
        </w:rPr>
        <w:t xml:space="preserve">Desde </w:t>
      </w:r>
      <w:r w:rsidR="00A35D02" w:rsidRPr="00C25175">
        <w:rPr>
          <w:rFonts w:ascii="Arial" w:eastAsia="Arial Unicode MS" w:hAnsi="Arial" w:cs="Arial"/>
          <w:sz w:val="22"/>
          <w:szCs w:val="22"/>
        </w:rPr>
        <w:t xml:space="preserve"> </w:t>
      </w:r>
      <w:r w:rsidRPr="00C25175">
        <w:rPr>
          <w:rFonts w:ascii="Arial" w:eastAsia="Arial Unicode MS" w:hAnsi="Arial" w:cs="Arial"/>
          <w:sz w:val="22"/>
          <w:szCs w:val="22"/>
        </w:rPr>
        <w:t xml:space="preserve">este </w:t>
      </w:r>
      <w:r w:rsidR="00986F59" w:rsidRPr="00C25175">
        <w:rPr>
          <w:rFonts w:ascii="Arial" w:eastAsia="Arial Unicode MS" w:hAnsi="Arial" w:cs="Arial"/>
          <w:sz w:val="22"/>
          <w:szCs w:val="22"/>
        </w:rPr>
        <w:t xml:space="preserve"> PAT </w:t>
      </w:r>
      <w:r w:rsidR="00A35D02" w:rsidRPr="00C25175">
        <w:rPr>
          <w:rFonts w:ascii="Arial" w:eastAsia="Arial Unicode MS" w:hAnsi="Arial" w:cs="Arial"/>
          <w:sz w:val="22"/>
          <w:szCs w:val="22"/>
        </w:rPr>
        <w:t>Colectivo</w:t>
      </w:r>
      <w:r w:rsidR="00986F59" w:rsidRPr="00C25175">
        <w:rPr>
          <w:rFonts w:ascii="Arial" w:eastAsia="Arial Unicode MS" w:hAnsi="Arial" w:cs="Arial"/>
          <w:sz w:val="22"/>
          <w:szCs w:val="22"/>
        </w:rPr>
        <w:t xml:space="preserve"> desarrollado</w:t>
      </w:r>
      <w:r w:rsidRPr="00C25175">
        <w:rPr>
          <w:rFonts w:ascii="Arial" w:eastAsia="Arial Unicode MS" w:hAnsi="Arial" w:cs="Arial"/>
          <w:sz w:val="22"/>
          <w:szCs w:val="22"/>
        </w:rPr>
        <w:t>,</w:t>
      </w:r>
      <w:r w:rsidR="00194D3D" w:rsidRPr="00C25175">
        <w:rPr>
          <w:rFonts w:ascii="Arial" w:eastAsia="Arial Unicode MS" w:hAnsi="Arial" w:cs="Arial"/>
          <w:sz w:val="22"/>
          <w:szCs w:val="22"/>
        </w:rPr>
        <w:t xml:space="preserve"> </w:t>
      </w:r>
      <w:r w:rsidRPr="00C25175">
        <w:rPr>
          <w:rFonts w:ascii="Arial" w:eastAsia="Arial Unicode MS" w:hAnsi="Arial" w:cs="Arial"/>
          <w:sz w:val="22"/>
          <w:szCs w:val="22"/>
        </w:rPr>
        <w:t xml:space="preserve">se genera </w:t>
      </w:r>
      <w:r w:rsidR="00194D3D" w:rsidRPr="00C25175">
        <w:rPr>
          <w:rFonts w:ascii="Arial" w:eastAsia="Arial Unicode MS" w:hAnsi="Arial" w:cs="Arial"/>
          <w:sz w:val="22"/>
          <w:szCs w:val="22"/>
        </w:rPr>
        <w:t>u</w:t>
      </w:r>
      <w:r w:rsidR="00A35D02" w:rsidRPr="00C25175">
        <w:rPr>
          <w:rFonts w:ascii="Arial" w:eastAsia="Arial Unicode MS" w:hAnsi="Arial" w:cs="Arial"/>
          <w:sz w:val="22"/>
          <w:szCs w:val="22"/>
        </w:rPr>
        <w:t>n artículo,</w:t>
      </w:r>
      <w:r w:rsidRPr="00C25175">
        <w:rPr>
          <w:rFonts w:ascii="Arial" w:eastAsia="Arial Unicode MS" w:hAnsi="Arial" w:cs="Arial"/>
          <w:sz w:val="22"/>
          <w:szCs w:val="22"/>
        </w:rPr>
        <w:t xml:space="preserve"> que sirva para</w:t>
      </w:r>
      <w:r w:rsidR="00687BCA" w:rsidRPr="00C25175">
        <w:rPr>
          <w:rFonts w:ascii="Arial" w:eastAsia="Arial Unicode MS" w:hAnsi="Arial" w:cs="Arial"/>
          <w:sz w:val="22"/>
          <w:szCs w:val="22"/>
        </w:rPr>
        <w:t xml:space="preserve"> </w:t>
      </w:r>
      <w:r w:rsidRPr="00C25175">
        <w:rPr>
          <w:rFonts w:ascii="Arial" w:eastAsia="Arial Unicode MS" w:hAnsi="Arial" w:cs="Arial"/>
          <w:sz w:val="22"/>
          <w:szCs w:val="22"/>
        </w:rPr>
        <w:t xml:space="preserve">divulgación </w:t>
      </w:r>
      <w:r w:rsidR="00A35D02" w:rsidRPr="00C25175">
        <w:rPr>
          <w:rFonts w:ascii="Arial" w:eastAsia="Arial Unicode MS" w:hAnsi="Arial" w:cs="Arial"/>
          <w:sz w:val="22"/>
          <w:szCs w:val="22"/>
        </w:rPr>
        <w:t xml:space="preserve"> en evento</w:t>
      </w:r>
      <w:r w:rsidR="00990A66" w:rsidRPr="00C25175">
        <w:rPr>
          <w:rFonts w:ascii="Arial" w:eastAsia="Arial Unicode MS" w:hAnsi="Arial" w:cs="Arial"/>
          <w:sz w:val="22"/>
          <w:szCs w:val="22"/>
        </w:rPr>
        <w:t xml:space="preserve"> y aumentar los indicadores de investigación y el status </w:t>
      </w:r>
      <w:r w:rsidR="005376C7" w:rsidRPr="00C25175">
        <w:rPr>
          <w:rFonts w:ascii="Arial" w:eastAsia="Arial Unicode MS" w:hAnsi="Arial" w:cs="Arial"/>
          <w:sz w:val="22"/>
          <w:szCs w:val="22"/>
        </w:rPr>
        <w:t xml:space="preserve">de calidad </w:t>
      </w:r>
      <w:r w:rsidR="00990A66" w:rsidRPr="00C25175">
        <w:rPr>
          <w:rFonts w:ascii="Arial" w:eastAsia="Arial Unicode MS" w:hAnsi="Arial" w:cs="Arial"/>
          <w:sz w:val="22"/>
          <w:szCs w:val="22"/>
        </w:rPr>
        <w:t>de la revista institucional</w:t>
      </w:r>
      <w:r w:rsidR="005376C7" w:rsidRPr="00C25175">
        <w:rPr>
          <w:rFonts w:ascii="Arial" w:eastAsia="Arial Unicode MS" w:hAnsi="Arial" w:cs="Arial"/>
          <w:sz w:val="22"/>
          <w:szCs w:val="22"/>
        </w:rPr>
        <w:t xml:space="preserve">, que de por si es un </w:t>
      </w:r>
      <w:r w:rsidR="00990A66" w:rsidRPr="00C25175">
        <w:rPr>
          <w:rFonts w:ascii="Arial" w:hAnsi="Arial" w:cs="Arial"/>
          <w:color w:val="222222"/>
          <w:sz w:val="22"/>
          <w:szCs w:val="22"/>
          <w:shd w:val="clear" w:color="auto" w:fill="FFFFFF"/>
        </w:rPr>
        <w:t>factor de impacto</w:t>
      </w:r>
      <w:r w:rsidR="005376C7" w:rsidRPr="00C25175">
        <w:rPr>
          <w:rFonts w:ascii="Arial" w:hAnsi="Arial" w:cs="Arial"/>
          <w:color w:val="222222"/>
          <w:sz w:val="22"/>
          <w:szCs w:val="22"/>
          <w:shd w:val="clear" w:color="auto" w:fill="FFFFFF"/>
        </w:rPr>
        <w:t xml:space="preserve"> del programa y de la institucion</w:t>
      </w:r>
      <w:r w:rsidR="00990A66" w:rsidRPr="00C25175">
        <w:rPr>
          <w:rFonts w:ascii="Arial" w:hAnsi="Arial" w:cs="Arial"/>
          <w:color w:val="222222"/>
          <w:sz w:val="22"/>
          <w:szCs w:val="22"/>
          <w:shd w:val="clear" w:color="auto" w:fill="FFFFFF"/>
        </w:rPr>
        <w:t>.</w:t>
      </w:r>
    </w:p>
    <w:p w:rsidR="00BD6BD2" w:rsidRPr="00C25175" w:rsidRDefault="00BD6BD2" w:rsidP="002462C5">
      <w:pPr>
        <w:pStyle w:val="Prrafodelista"/>
        <w:ind w:right="-658"/>
        <w:jc w:val="both"/>
        <w:rPr>
          <w:rFonts w:ascii="Arial" w:eastAsia="Arial Unicode MS" w:hAnsi="Arial" w:cs="Arial"/>
          <w:sz w:val="22"/>
          <w:szCs w:val="22"/>
        </w:rPr>
      </w:pPr>
    </w:p>
    <w:p w:rsidR="00BD6BD2" w:rsidRPr="00C25175" w:rsidRDefault="00BD6BD2" w:rsidP="002462C5">
      <w:pPr>
        <w:ind w:right="-658"/>
        <w:jc w:val="both"/>
        <w:rPr>
          <w:rFonts w:ascii="Arial" w:eastAsia="Arial Unicode MS" w:hAnsi="Arial" w:cs="Arial"/>
          <w:sz w:val="22"/>
          <w:szCs w:val="22"/>
        </w:rPr>
      </w:pPr>
    </w:p>
    <w:p w:rsidR="00BD6BD2" w:rsidRPr="00C25175" w:rsidRDefault="00BD6BD2" w:rsidP="002462C5">
      <w:pPr>
        <w:ind w:right="-658"/>
        <w:jc w:val="both"/>
        <w:rPr>
          <w:rFonts w:ascii="Arial" w:eastAsia="Arial Unicode MS" w:hAnsi="Arial" w:cs="Arial"/>
          <w:sz w:val="22"/>
          <w:szCs w:val="22"/>
        </w:rPr>
      </w:pPr>
    </w:p>
    <w:p w:rsidR="00BD6BD2" w:rsidRPr="00C25175" w:rsidRDefault="00BD6BD2" w:rsidP="002462C5">
      <w:pPr>
        <w:ind w:right="-658"/>
        <w:jc w:val="both"/>
        <w:rPr>
          <w:rFonts w:ascii="Arial" w:eastAsia="Arial Unicode MS" w:hAnsi="Arial" w:cs="Arial"/>
          <w:sz w:val="22"/>
          <w:szCs w:val="22"/>
        </w:rPr>
      </w:pPr>
    </w:p>
    <w:p w:rsidR="00BD6BD2" w:rsidRPr="00C25175" w:rsidRDefault="00BD6BD2" w:rsidP="002462C5">
      <w:pPr>
        <w:ind w:right="-658"/>
        <w:jc w:val="both"/>
        <w:rPr>
          <w:rFonts w:ascii="Arial" w:eastAsia="Arial Unicode MS" w:hAnsi="Arial" w:cs="Arial"/>
          <w:sz w:val="22"/>
          <w:szCs w:val="22"/>
        </w:rPr>
      </w:pPr>
    </w:p>
    <w:p w:rsidR="00BD6BD2" w:rsidRPr="00C25175" w:rsidRDefault="00BD6BD2" w:rsidP="002462C5">
      <w:pPr>
        <w:ind w:right="-658"/>
        <w:jc w:val="both"/>
        <w:rPr>
          <w:rFonts w:ascii="Arial" w:eastAsia="Arial Unicode MS" w:hAnsi="Arial" w:cs="Arial"/>
          <w:sz w:val="22"/>
          <w:szCs w:val="22"/>
        </w:rPr>
      </w:pPr>
    </w:p>
    <w:p w:rsidR="00BD6BD2" w:rsidRPr="00C25175" w:rsidRDefault="00BD6BD2"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2462C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9B0683" w:rsidRPr="00C25175" w:rsidRDefault="009B0683"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p w:rsidR="00BD6BD2" w:rsidRPr="00C25175" w:rsidRDefault="00BD6BD2" w:rsidP="00C25175">
      <w:pPr>
        <w:ind w:right="-658"/>
        <w:jc w:val="both"/>
        <w:rPr>
          <w:rFonts w:ascii="Arial" w:eastAsia="Arial Unicode MS" w:hAnsi="Arial" w:cs="Arial"/>
          <w:sz w:val="22"/>
          <w:szCs w:val="22"/>
        </w:rPr>
      </w:pPr>
    </w:p>
    <w:sectPr w:rsidR="00BD6BD2" w:rsidRPr="00C25175" w:rsidSect="00BD6BD2">
      <w:headerReference w:type="default" r:id="rId59"/>
      <w:footerReference w:type="default" r:id="rId60"/>
      <w:type w:val="continuous"/>
      <w:pgSz w:w="12242" w:h="15842" w:code="1"/>
      <w:pgMar w:top="1417" w:right="1701" w:bottom="1417" w:left="1701" w:header="539"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AE1" w:rsidRDefault="00EF1AE1">
      <w:r>
        <w:separator/>
      </w:r>
    </w:p>
  </w:endnote>
  <w:endnote w:type="continuationSeparator" w:id="0">
    <w:p w:rsidR="00EF1AE1" w:rsidRDefault="00EF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75" w:rsidRDefault="00C25175" w:rsidP="005E2F37">
    <w:pPr>
      <w:pStyle w:val="Piedepgina"/>
      <w:framePr w:wrap="around" w:vAnchor="text" w:hAnchor="margin" w:xAlign="right" w:y="1"/>
      <w:rPr>
        <w:rStyle w:val="Nmerodepgina"/>
      </w:rPr>
    </w:pPr>
  </w:p>
  <w:p w:rsidR="00C25175" w:rsidRDefault="00C25175" w:rsidP="005E2F37">
    <w:pPr>
      <w:pStyle w:val="Piedepgina"/>
      <w:framePr w:wrap="around" w:vAnchor="text" w:hAnchor="margin" w:xAlign="right" w:y="1"/>
      <w:rPr>
        <w:rStyle w:val="Nmerodepgina"/>
      </w:rPr>
    </w:pPr>
  </w:p>
  <w:p w:rsidR="00C25175" w:rsidRDefault="00C25175" w:rsidP="005E2F37">
    <w:pPr>
      <w:pStyle w:val="Piedepgina"/>
      <w:framePr w:wrap="around" w:vAnchor="text" w:hAnchor="margin" w:xAlign="right" w:y="1"/>
      <w:rPr>
        <w:rStyle w:val="Nmerodepgina"/>
      </w:rPr>
    </w:pPr>
  </w:p>
  <w:p w:rsidR="00C25175" w:rsidRDefault="00C25175" w:rsidP="005E2F37">
    <w:pPr>
      <w:pStyle w:val="Piedepgina"/>
      <w:framePr w:wrap="around" w:vAnchor="text" w:hAnchor="margin" w:xAlign="right" w:y="1"/>
      <w:rPr>
        <w:rStyle w:val="Nmerodepgina"/>
      </w:rPr>
    </w:pPr>
  </w:p>
  <w:p w:rsidR="00C25175" w:rsidRDefault="00C25175" w:rsidP="005E2F37">
    <w:pPr>
      <w:pStyle w:val="Piedepgina"/>
      <w:framePr w:wrap="around" w:vAnchor="text" w:hAnchor="margin" w:xAlign="right" w:y="1"/>
      <w:rPr>
        <w:rStyle w:val="Nmerodepgina"/>
      </w:rPr>
    </w:pPr>
  </w:p>
  <w:p w:rsidR="00C25175" w:rsidRDefault="00C2517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75" w:rsidRDefault="00C25175" w:rsidP="00941384">
    <w:pPr>
      <w:pStyle w:val="Piedepgina"/>
      <w:jc w:val="right"/>
    </w:pPr>
    <w:r>
      <w:rPr>
        <w:rFonts w:ascii="Arial" w:hAnsi="Arial" w:cs="Arial"/>
        <w:sz w:val="16"/>
        <w:szCs w:val="16"/>
      </w:rPr>
      <w:tab/>
    </w:r>
  </w:p>
  <w:p w:rsidR="00C25175" w:rsidRDefault="00C2517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75" w:rsidRDefault="00C25175" w:rsidP="00941384">
    <w:pPr>
      <w:pStyle w:val="Piedepgina"/>
      <w:jc w:val="right"/>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AE1" w:rsidRDefault="00EF1AE1">
      <w:r>
        <w:separator/>
      </w:r>
    </w:p>
  </w:footnote>
  <w:footnote w:type="continuationSeparator" w:id="0">
    <w:p w:rsidR="00EF1AE1" w:rsidRDefault="00EF1A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C25175" w:rsidRPr="00D8339D" w:rsidTr="006C1B36">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C25175" w:rsidRPr="00D8339D" w:rsidRDefault="00C25175" w:rsidP="00BD6BD2">
          <w:pPr>
            <w:jc w:val="center"/>
            <w:rPr>
              <w:rFonts w:ascii="Arial Narrow" w:eastAsia="Calibri" w:hAnsi="Arial Narrow"/>
              <w:b/>
              <w:bCs/>
              <w:color w:val="008000"/>
            </w:rPr>
          </w:pPr>
          <w:r w:rsidRPr="00F05151">
            <w:rPr>
              <w:noProof/>
              <w:lang w:val="es-CO" w:eastAsia="es-CO"/>
            </w:rPr>
            <w:drawing>
              <wp:inline distT="0" distB="0" distL="0" distR="0" wp14:anchorId="5E9ACF5B" wp14:editId="7411C147">
                <wp:extent cx="1504950" cy="781685"/>
                <wp:effectExtent l="0" t="0" r="0" b="0"/>
                <wp:docPr id="11" name="Imagen 11" descr="Descripción: logo-nar-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nar-h-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81" cy="79920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C25175" w:rsidRPr="00E11AB1" w:rsidRDefault="00C25175" w:rsidP="00BD6BD2">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C25175" w:rsidRPr="00D8339D" w:rsidTr="006C1B36">
      <w:trPr>
        <w:trHeight w:val="171"/>
      </w:trPr>
      <w:tc>
        <w:tcPr>
          <w:tcW w:w="2535" w:type="dxa"/>
          <w:vMerge/>
          <w:tcBorders>
            <w:left w:val="single" w:sz="4" w:space="0" w:color="auto"/>
            <w:right w:val="single" w:sz="4" w:space="0" w:color="000000"/>
          </w:tcBorders>
          <w:shd w:val="clear" w:color="auto" w:fill="FFFFFF"/>
          <w:vAlign w:val="center"/>
        </w:tcPr>
        <w:p w:rsidR="00C25175" w:rsidRPr="00D8339D" w:rsidRDefault="00C25175"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C25175" w:rsidRPr="00E11AB1" w:rsidRDefault="00C25175"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C25175" w:rsidRPr="00D8339D" w:rsidTr="006C1B36">
      <w:trPr>
        <w:trHeight w:val="150"/>
      </w:trPr>
      <w:tc>
        <w:tcPr>
          <w:tcW w:w="2535" w:type="dxa"/>
          <w:vMerge/>
          <w:tcBorders>
            <w:left w:val="single" w:sz="4" w:space="0" w:color="auto"/>
            <w:right w:val="single" w:sz="4" w:space="0" w:color="000000"/>
          </w:tcBorders>
          <w:shd w:val="clear" w:color="auto" w:fill="FFFFFF"/>
          <w:vAlign w:val="center"/>
        </w:tcPr>
        <w:p w:rsidR="00C25175" w:rsidRPr="00D8339D" w:rsidRDefault="00C25175"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C25175" w:rsidRPr="00E11AB1" w:rsidRDefault="00C25175"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16/01/2017</w:t>
          </w:r>
        </w:p>
      </w:tc>
    </w:tr>
    <w:tr w:rsidR="00C25175" w:rsidRPr="00D8339D" w:rsidTr="006C1B36">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C25175" w:rsidRPr="00D8339D" w:rsidRDefault="00C25175" w:rsidP="00BD6BD2">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C25175" w:rsidRPr="00E11AB1" w:rsidRDefault="00C25175"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A34362">
          <w:pPr>
            <w:rPr>
              <w:rFonts w:ascii="Arial" w:eastAsia="Calibri" w:hAnsi="Arial" w:cs="Arial"/>
              <w:b/>
              <w:bCs/>
              <w:color w:val="000000"/>
              <w:sz w:val="20"/>
              <w:szCs w:val="20"/>
            </w:rPr>
          </w:pPr>
          <w:r>
            <w:rPr>
              <w:rFonts w:ascii="Arial" w:eastAsia="Calibri" w:hAnsi="Arial" w:cs="Arial"/>
              <w:b/>
              <w:bCs/>
              <w:color w:val="000000"/>
              <w:sz w:val="20"/>
              <w:szCs w:val="20"/>
            </w:rPr>
            <w:t xml:space="preserv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PAGE   \* MERGEFORMAT </w:instrText>
          </w:r>
          <w:r>
            <w:rPr>
              <w:rFonts w:ascii="Arial" w:eastAsia="Calibri" w:hAnsi="Arial" w:cs="Arial"/>
              <w:b/>
              <w:bCs/>
              <w:color w:val="000000"/>
              <w:sz w:val="20"/>
              <w:szCs w:val="20"/>
            </w:rPr>
            <w:fldChar w:fldCharType="separate"/>
          </w:r>
          <w:r w:rsidR="00A03B89">
            <w:rPr>
              <w:rFonts w:ascii="Arial" w:eastAsia="Calibri" w:hAnsi="Arial" w:cs="Arial"/>
              <w:b/>
              <w:bCs/>
              <w:noProof/>
              <w:color w:val="000000"/>
              <w:sz w:val="20"/>
              <w:szCs w:val="20"/>
            </w:rPr>
            <w:t>18</w:t>
          </w:r>
          <w:r>
            <w:rPr>
              <w:rFonts w:ascii="Arial" w:eastAsia="Calibri" w:hAnsi="Arial" w:cs="Arial"/>
              <w:b/>
              <w:bCs/>
              <w:color w:val="000000"/>
              <w:sz w:val="20"/>
              <w:szCs w:val="20"/>
            </w:rPr>
            <w:fldChar w:fldCharType="end"/>
          </w:r>
          <w:r>
            <w:rPr>
              <w:rFonts w:ascii="Arial" w:eastAsia="Calibri" w:hAnsi="Arial" w:cs="Arial"/>
              <w:b/>
              <w:bCs/>
              <w:color w:val="000000"/>
              <w:sz w:val="20"/>
              <w:szCs w:val="20"/>
            </w:rPr>
            <w:t xml:space="preserve"> de 2</w:t>
          </w:r>
        </w:p>
      </w:tc>
    </w:tr>
  </w:tbl>
  <w:p w:rsidR="00C25175" w:rsidRDefault="00C2517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3011"/>
      <w:gridCol w:w="3800"/>
      <w:gridCol w:w="1208"/>
      <w:gridCol w:w="1462"/>
    </w:tblGrid>
    <w:tr w:rsidR="00C25175"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C25175" w:rsidRPr="00D8339D" w:rsidRDefault="00C25175" w:rsidP="00FC2BF8">
          <w:pPr>
            <w:jc w:val="center"/>
            <w:rPr>
              <w:rFonts w:ascii="Arial Narrow" w:eastAsia="Calibri" w:hAnsi="Arial Narrow"/>
              <w:b/>
              <w:bCs/>
              <w:color w:val="008000"/>
            </w:rPr>
          </w:pPr>
          <w:r w:rsidRPr="00443E2E">
            <w:rPr>
              <w:noProof/>
              <w:lang w:val="es-CO" w:eastAsia="es-CO"/>
            </w:rPr>
            <w:drawing>
              <wp:inline distT="0" distB="0" distL="0" distR="0" wp14:anchorId="374F199C" wp14:editId="70964CE3">
                <wp:extent cx="1895475" cy="723900"/>
                <wp:effectExtent l="0" t="0" r="9525" b="0"/>
                <wp:docPr id="5" name="Imagen 5" descr="Descripción: logo-nar-h-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nar-h-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23900"/>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C25175" w:rsidRPr="00E11AB1" w:rsidRDefault="00C25175"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C25175"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C25175" w:rsidRPr="00D8339D" w:rsidRDefault="00C25175"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C25175" w:rsidRPr="00E11AB1" w:rsidRDefault="00C25175"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C25175"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C25175" w:rsidRPr="00D8339D" w:rsidRDefault="00C25175"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C25175" w:rsidRPr="00E11AB1" w:rsidRDefault="00C25175"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6C4ABD">
          <w:pPr>
            <w:jc w:val="center"/>
            <w:rPr>
              <w:rFonts w:ascii="Arial" w:eastAsia="Calibri" w:hAnsi="Arial" w:cs="Arial"/>
              <w:b/>
              <w:bCs/>
              <w:color w:val="000000"/>
              <w:sz w:val="20"/>
              <w:szCs w:val="20"/>
            </w:rPr>
          </w:pPr>
          <w:r>
            <w:rPr>
              <w:rFonts w:ascii="Arial" w:eastAsia="Calibri" w:hAnsi="Arial" w:cs="Arial"/>
              <w:b/>
              <w:bCs/>
              <w:color w:val="000000"/>
              <w:sz w:val="20"/>
              <w:szCs w:val="20"/>
            </w:rPr>
            <w:t>1/02/2017</w:t>
          </w:r>
        </w:p>
      </w:tc>
    </w:tr>
    <w:tr w:rsidR="00C25175"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C25175" w:rsidRPr="00D8339D" w:rsidRDefault="00C25175"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C25175" w:rsidRPr="00E11AB1" w:rsidRDefault="00C25175"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804B23">
          <w:pPr>
            <w:rPr>
              <w:rFonts w:ascii="Arial" w:eastAsia="Calibri" w:hAnsi="Arial" w:cs="Arial"/>
              <w:b/>
              <w:bCs/>
              <w:color w:val="000000"/>
              <w:sz w:val="20"/>
              <w:szCs w:val="20"/>
            </w:rPr>
          </w:pPr>
          <w:r>
            <w:rPr>
              <w:rFonts w:ascii="Arial" w:eastAsia="Calibri" w:hAnsi="Arial" w:cs="Arial"/>
              <w:b/>
              <w:bCs/>
              <w:color w:val="000000"/>
              <w:sz w:val="20"/>
              <w:szCs w:val="20"/>
            </w:rPr>
            <w:t xml:space="preserv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PAGE   \* MERGEFORMAT </w:instrText>
          </w:r>
          <w:r>
            <w:rPr>
              <w:rFonts w:ascii="Arial" w:eastAsia="Calibri" w:hAnsi="Arial" w:cs="Arial"/>
              <w:b/>
              <w:bCs/>
              <w:color w:val="000000"/>
              <w:sz w:val="20"/>
              <w:szCs w:val="20"/>
            </w:rPr>
            <w:fldChar w:fldCharType="separate"/>
          </w:r>
          <w:r w:rsidR="00A03B89">
            <w:rPr>
              <w:rFonts w:ascii="Arial" w:eastAsia="Calibri" w:hAnsi="Arial" w:cs="Arial"/>
              <w:b/>
              <w:bCs/>
              <w:noProof/>
              <w:color w:val="000000"/>
              <w:sz w:val="20"/>
              <w:szCs w:val="20"/>
            </w:rPr>
            <w:t>1</w:t>
          </w:r>
          <w:r>
            <w:rPr>
              <w:rFonts w:ascii="Arial" w:eastAsia="Calibri" w:hAnsi="Arial" w:cs="Arial"/>
              <w:b/>
              <w:bCs/>
              <w:color w:val="000000"/>
              <w:sz w:val="20"/>
              <w:szCs w:val="20"/>
            </w:rPr>
            <w:fldChar w:fldCharType="end"/>
          </w:r>
          <w:r>
            <w:rPr>
              <w:rFonts w:ascii="Arial" w:eastAsia="Calibri" w:hAnsi="Arial" w:cs="Arial"/>
              <w:b/>
              <w:bCs/>
              <w:color w:val="000000"/>
              <w:sz w:val="20"/>
              <w:szCs w:val="20"/>
            </w:rPr>
            <w:t xml:space="preserve"> de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NUMPAGES   \* MERGEFORMAT </w:instrText>
          </w:r>
          <w:r>
            <w:rPr>
              <w:rFonts w:ascii="Arial" w:eastAsia="Calibri" w:hAnsi="Arial" w:cs="Arial"/>
              <w:b/>
              <w:bCs/>
              <w:color w:val="000000"/>
              <w:sz w:val="20"/>
              <w:szCs w:val="20"/>
            </w:rPr>
            <w:fldChar w:fldCharType="separate"/>
          </w:r>
          <w:r w:rsidR="00A03B89">
            <w:rPr>
              <w:rFonts w:ascii="Arial" w:eastAsia="Calibri" w:hAnsi="Arial" w:cs="Arial"/>
              <w:b/>
              <w:bCs/>
              <w:noProof/>
              <w:color w:val="000000"/>
              <w:sz w:val="20"/>
              <w:szCs w:val="20"/>
            </w:rPr>
            <w:t>19</w:t>
          </w:r>
          <w:r>
            <w:rPr>
              <w:rFonts w:ascii="Arial" w:eastAsia="Calibri" w:hAnsi="Arial" w:cs="Arial"/>
              <w:b/>
              <w:bCs/>
              <w:color w:val="000000"/>
              <w:sz w:val="20"/>
              <w:szCs w:val="20"/>
            </w:rPr>
            <w:fldChar w:fldCharType="end"/>
          </w:r>
        </w:p>
      </w:tc>
    </w:tr>
  </w:tbl>
  <w:p w:rsidR="00C25175" w:rsidRDefault="00C25175">
    <w:pPr>
      <w:pStyle w:val="Encabezado"/>
      <w:rPr>
        <w:rFonts w:ascii="Batang" w:eastAsia="Batang"/>
        <w:sz w:val="6"/>
      </w:rPr>
    </w:pPr>
  </w:p>
  <w:p w:rsidR="00C25175" w:rsidRDefault="00C25175">
    <w:pPr>
      <w:pStyle w:val="Encabezado"/>
      <w:jc w:val="center"/>
      <w:rPr>
        <w:sz w:val="4"/>
        <w:lang w:val="es-MX"/>
      </w:rPr>
    </w:pPr>
  </w:p>
  <w:p w:rsidR="00C25175" w:rsidRDefault="00C25175">
    <w:pPr>
      <w:pStyle w:val="Encabezado"/>
      <w:jc w:val="center"/>
      <w:rPr>
        <w:sz w:val="4"/>
        <w:lang w:val="es-MX"/>
      </w:rPr>
    </w:pPr>
  </w:p>
  <w:p w:rsidR="00C25175" w:rsidRDefault="00C25175">
    <w:pPr>
      <w:pStyle w:val="Encabezado"/>
      <w:jc w:val="center"/>
      <w:rPr>
        <w:sz w:val="4"/>
        <w:lang w:val="es-MX"/>
      </w:rPr>
    </w:pPr>
  </w:p>
  <w:p w:rsidR="00C25175" w:rsidRDefault="00C25175">
    <w:pPr>
      <w:pStyle w:val="Encabezado"/>
      <w:jc w:val="center"/>
      <w:rPr>
        <w:sz w:val="4"/>
        <w:lang w:val="es-MX"/>
      </w:rPr>
    </w:pPr>
  </w:p>
  <w:p w:rsidR="00C25175" w:rsidRDefault="00C25175">
    <w:pPr>
      <w:pStyle w:val="Encabezado"/>
      <w:jc w:val="center"/>
      <w:rPr>
        <w:sz w:val="4"/>
        <w:lang w:val="es-MX"/>
      </w:rPr>
    </w:pPr>
  </w:p>
  <w:p w:rsidR="00C25175" w:rsidRDefault="00C25175">
    <w:pPr>
      <w:pStyle w:val="Encabezado"/>
      <w:jc w:val="center"/>
      <w:rPr>
        <w:sz w:val="4"/>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C25175" w:rsidRPr="00D8339D" w:rsidTr="00403D5B">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C25175" w:rsidRPr="00D8339D" w:rsidRDefault="00C25175" w:rsidP="00403D5B">
          <w:pPr>
            <w:jc w:val="center"/>
            <w:rPr>
              <w:rFonts w:ascii="Arial Narrow" w:eastAsia="Calibri" w:hAnsi="Arial Narrow"/>
              <w:b/>
              <w:bCs/>
              <w:color w:val="008000"/>
            </w:rPr>
          </w:pPr>
          <w:r w:rsidRPr="00D8339D">
            <w:rPr>
              <w:rFonts w:ascii="Arial Narrow" w:eastAsia="Calibri" w:hAnsi="Arial Narrow"/>
              <w:b/>
              <w:noProof/>
              <w:color w:val="008000"/>
              <w:sz w:val="22"/>
              <w:szCs w:val="22"/>
              <w:lang w:val="es-CO" w:eastAsia="es-CO"/>
            </w:rPr>
            <w:drawing>
              <wp:inline distT="0" distB="0" distL="0" distR="0">
                <wp:extent cx="1600200" cy="828675"/>
                <wp:effectExtent l="0" t="0" r="0" b="0"/>
                <wp:docPr id="3" name="Imagen 2"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C25175" w:rsidRPr="00E11AB1" w:rsidRDefault="00C25175" w:rsidP="00403D5B">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DE PLANEACIÓN PARA LA CONSTRUCCIÓN DEL</w:t>
          </w:r>
          <w:r w:rsidRPr="00E11AB1">
            <w:rPr>
              <w:rFonts w:ascii="Arial" w:hAnsi="Arial" w:cs="Arial"/>
              <w:b/>
              <w:sz w:val="20"/>
              <w:szCs w:val="20"/>
            </w:rPr>
            <w:t xml:space="preserve"> PAT COLECTIVO</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FT-IV-011</w:t>
          </w:r>
        </w:p>
      </w:tc>
    </w:tr>
    <w:tr w:rsidR="00C25175" w:rsidRPr="00D8339D" w:rsidTr="00403D5B">
      <w:trPr>
        <w:trHeight w:val="171"/>
      </w:trPr>
      <w:tc>
        <w:tcPr>
          <w:tcW w:w="2535" w:type="dxa"/>
          <w:vMerge/>
          <w:tcBorders>
            <w:left w:val="single" w:sz="4" w:space="0" w:color="auto"/>
            <w:right w:val="single" w:sz="4" w:space="0" w:color="000000"/>
          </w:tcBorders>
          <w:shd w:val="clear" w:color="auto" w:fill="FFFFFF"/>
          <w:vAlign w:val="center"/>
        </w:tcPr>
        <w:p w:rsidR="00C25175" w:rsidRPr="00D8339D" w:rsidRDefault="00C25175"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C25175" w:rsidRPr="00E11AB1" w:rsidRDefault="00C25175"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w:t>
          </w:r>
        </w:p>
      </w:tc>
    </w:tr>
    <w:tr w:rsidR="00C25175" w:rsidRPr="00D8339D" w:rsidTr="00403D5B">
      <w:trPr>
        <w:trHeight w:val="150"/>
      </w:trPr>
      <w:tc>
        <w:tcPr>
          <w:tcW w:w="2535" w:type="dxa"/>
          <w:vMerge/>
          <w:tcBorders>
            <w:left w:val="single" w:sz="4" w:space="0" w:color="auto"/>
            <w:right w:val="single" w:sz="4" w:space="0" w:color="000000"/>
          </w:tcBorders>
          <w:shd w:val="clear" w:color="auto" w:fill="FFFFFF"/>
          <w:vAlign w:val="center"/>
        </w:tcPr>
        <w:p w:rsidR="00C25175" w:rsidRPr="00D8339D" w:rsidRDefault="00C25175"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C25175" w:rsidRPr="00E11AB1" w:rsidRDefault="00C25175"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22/07/2015</w:t>
          </w:r>
        </w:p>
      </w:tc>
    </w:tr>
    <w:tr w:rsidR="00C25175" w:rsidRPr="00D8339D" w:rsidTr="00403D5B">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C25175" w:rsidRPr="00D8339D" w:rsidRDefault="00C25175" w:rsidP="00403D5B">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C25175" w:rsidRPr="00E11AB1" w:rsidRDefault="00C25175"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403D5B">
          <w:pPr>
            <w:rPr>
              <w:rFonts w:ascii="Arial" w:eastAsia="Calibri" w:hAnsi="Arial" w:cs="Arial"/>
              <w:b/>
              <w:bCs/>
              <w:color w:val="000000"/>
              <w:sz w:val="20"/>
              <w:szCs w:val="20"/>
            </w:rPr>
          </w:pPr>
          <w:r>
            <w:rPr>
              <w:rFonts w:ascii="Arial" w:eastAsia="Calibri" w:hAnsi="Arial" w:cs="Arial"/>
              <w:b/>
              <w:bCs/>
              <w:color w:val="000000"/>
              <w:sz w:val="20"/>
              <w:szCs w:val="20"/>
            </w:rPr>
            <w:t xml:space="preserve">       2 de 3</w:t>
          </w:r>
        </w:p>
      </w:tc>
    </w:tr>
  </w:tbl>
  <w:p w:rsidR="00C25175" w:rsidRDefault="00C25175">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C25175"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C25175" w:rsidRPr="00D8339D" w:rsidRDefault="00C25175" w:rsidP="00FC2BF8">
          <w:pPr>
            <w:jc w:val="center"/>
            <w:rPr>
              <w:rFonts w:ascii="Arial Narrow" w:eastAsia="Calibri" w:hAnsi="Arial Narrow"/>
              <w:b/>
              <w:bCs/>
              <w:color w:val="008000"/>
            </w:rPr>
          </w:pPr>
          <w:r w:rsidRPr="00D8339D">
            <w:rPr>
              <w:rFonts w:ascii="Arial Narrow" w:eastAsia="Calibri" w:hAnsi="Arial Narrow"/>
              <w:b/>
              <w:noProof/>
              <w:color w:val="008000"/>
              <w:sz w:val="22"/>
              <w:szCs w:val="22"/>
              <w:lang w:val="es-CO" w:eastAsia="es-CO"/>
            </w:rPr>
            <w:drawing>
              <wp:inline distT="0" distB="0" distL="0" distR="0">
                <wp:extent cx="1600200" cy="828675"/>
                <wp:effectExtent l="0" t="0" r="0" b="0"/>
                <wp:docPr id="4" name="Imagen 2"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C25175" w:rsidRPr="00E11AB1" w:rsidRDefault="00C25175"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C25175"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C25175" w:rsidRPr="00D8339D" w:rsidRDefault="00C25175"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C25175" w:rsidRPr="00E11AB1" w:rsidRDefault="00C25175"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C25175"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C25175" w:rsidRPr="00D8339D" w:rsidRDefault="00C25175"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C25175" w:rsidRPr="00E11AB1" w:rsidRDefault="00C25175"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16/01/2017</w:t>
          </w:r>
        </w:p>
      </w:tc>
    </w:tr>
    <w:tr w:rsidR="00C25175"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C25175" w:rsidRPr="00D8339D" w:rsidRDefault="00C25175"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C25175" w:rsidRPr="00E11AB1" w:rsidRDefault="00C25175"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25175" w:rsidRPr="00E11AB1" w:rsidRDefault="00C25175"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C25175" w:rsidRPr="00E11AB1" w:rsidRDefault="00C25175" w:rsidP="009B0683">
          <w:pPr>
            <w:rPr>
              <w:rFonts w:ascii="Arial" w:eastAsia="Calibri" w:hAnsi="Arial" w:cs="Arial"/>
              <w:b/>
              <w:bCs/>
              <w:color w:val="000000"/>
              <w:sz w:val="20"/>
              <w:szCs w:val="20"/>
            </w:rPr>
          </w:pPr>
          <w:r>
            <w:rPr>
              <w:rFonts w:ascii="Arial" w:eastAsia="Calibri" w:hAnsi="Arial" w:cs="Arial"/>
              <w:b/>
              <w:bCs/>
              <w:color w:val="000000"/>
              <w:sz w:val="20"/>
              <w:szCs w:val="20"/>
            </w:rPr>
            <w:t xml:space="preserve">      </w:t>
          </w:r>
          <w:r>
            <w:rPr>
              <w:rFonts w:ascii="Arial" w:eastAsia="Calibri" w:hAnsi="Arial" w:cs="Arial"/>
              <w:b/>
              <w:bCs/>
              <w:color w:val="000000"/>
              <w:sz w:val="20"/>
              <w:szCs w:val="20"/>
            </w:rPr>
            <w:fldChar w:fldCharType="begin"/>
          </w:r>
          <w:r>
            <w:rPr>
              <w:rFonts w:ascii="Arial" w:eastAsia="Calibri" w:hAnsi="Arial" w:cs="Arial"/>
              <w:b/>
              <w:bCs/>
              <w:color w:val="000000"/>
              <w:sz w:val="20"/>
              <w:szCs w:val="20"/>
            </w:rPr>
            <w:instrText xml:space="preserve"> PAGE   \* MERGEFORMAT </w:instrText>
          </w:r>
          <w:r>
            <w:rPr>
              <w:rFonts w:ascii="Arial" w:eastAsia="Calibri" w:hAnsi="Arial" w:cs="Arial"/>
              <w:b/>
              <w:bCs/>
              <w:color w:val="000000"/>
              <w:sz w:val="20"/>
              <w:szCs w:val="20"/>
            </w:rPr>
            <w:fldChar w:fldCharType="separate"/>
          </w:r>
          <w:r w:rsidR="00A03B89">
            <w:rPr>
              <w:rFonts w:ascii="Arial" w:eastAsia="Calibri" w:hAnsi="Arial" w:cs="Arial"/>
              <w:b/>
              <w:bCs/>
              <w:noProof/>
              <w:color w:val="000000"/>
              <w:sz w:val="20"/>
              <w:szCs w:val="20"/>
            </w:rPr>
            <w:t>19</w:t>
          </w:r>
          <w:r>
            <w:rPr>
              <w:rFonts w:ascii="Arial" w:eastAsia="Calibri" w:hAnsi="Arial" w:cs="Arial"/>
              <w:b/>
              <w:bCs/>
              <w:color w:val="000000"/>
              <w:sz w:val="20"/>
              <w:szCs w:val="20"/>
            </w:rPr>
            <w:fldChar w:fldCharType="end"/>
          </w:r>
          <w:r>
            <w:rPr>
              <w:rFonts w:ascii="Arial" w:eastAsia="Calibri" w:hAnsi="Arial" w:cs="Arial"/>
              <w:b/>
              <w:bCs/>
              <w:color w:val="000000"/>
              <w:sz w:val="20"/>
              <w:szCs w:val="20"/>
            </w:rPr>
            <w:t xml:space="preserve"> de 3</w:t>
          </w:r>
        </w:p>
      </w:tc>
    </w:tr>
  </w:tbl>
  <w:p w:rsidR="00C25175" w:rsidRDefault="00C25175">
    <w:pPr>
      <w:pStyle w:val="Encabezado"/>
      <w:rPr>
        <w:rFonts w:ascii="Batang" w:eastAsia="Batang"/>
        <w:sz w:val="6"/>
      </w:rPr>
    </w:pPr>
  </w:p>
  <w:p w:rsidR="00C25175" w:rsidRDefault="00C25175">
    <w:pPr>
      <w:pStyle w:val="Encabezado"/>
      <w:jc w:val="center"/>
      <w:rPr>
        <w:sz w:val="4"/>
        <w:lang w:val="es-MX"/>
      </w:rPr>
    </w:pPr>
  </w:p>
  <w:p w:rsidR="00C25175" w:rsidRDefault="00C25175">
    <w:pPr>
      <w:pStyle w:val="Encabezado"/>
      <w:jc w:val="center"/>
      <w:rPr>
        <w:sz w:val="4"/>
        <w:lang w:val="es-MX"/>
      </w:rPr>
    </w:pPr>
  </w:p>
  <w:p w:rsidR="00C25175" w:rsidRDefault="00C25175">
    <w:pPr>
      <w:pStyle w:val="Encabezado"/>
      <w:jc w:val="center"/>
      <w:rPr>
        <w:sz w:val="4"/>
        <w:lang w:val="es-MX"/>
      </w:rPr>
    </w:pPr>
  </w:p>
  <w:p w:rsidR="00C25175" w:rsidRDefault="00C25175">
    <w:pPr>
      <w:pStyle w:val="Encabezado"/>
      <w:jc w:val="center"/>
      <w:rPr>
        <w:sz w:val="4"/>
        <w:lang w:val="es-MX"/>
      </w:rPr>
    </w:pPr>
  </w:p>
  <w:p w:rsidR="00C25175" w:rsidRDefault="00C25175">
    <w:pPr>
      <w:pStyle w:val="Encabezado"/>
      <w:jc w:val="center"/>
      <w:rPr>
        <w:sz w:val="4"/>
        <w:lang w:val="es-MX"/>
      </w:rPr>
    </w:pPr>
  </w:p>
  <w:p w:rsidR="00C25175" w:rsidRDefault="00C25175">
    <w:pPr>
      <w:pStyle w:val="Encabezado"/>
      <w:jc w:val="center"/>
      <w:rPr>
        <w:sz w:val="4"/>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
      </v:shape>
    </w:pict>
  </w:numPicBullet>
  <w:abstractNum w:abstractNumId="0" w15:restartNumberingAfterBreak="0">
    <w:nsid w:val="01327F6F"/>
    <w:multiLevelType w:val="hybridMultilevel"/>
    <w:tmpl w:val="4B9863D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D53DE"/>
    <w:multiLevelType w:val="hybridMultilevel"/>
    <w:tmpl w:val="BF00EE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C07DB"/>
    <w:multiLevelType w:val="hybridMultilevel"/>
    <w:tmpl w:val="6C80F6FC"/>
    <w:lvl w:ilvl="0" w:tplc="BAC8FE52">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F846EEE"/>
    <w:multiLevelType w:val="multilevel"/>
    <w:tmpl w:val="2394447A"/>
    <w:lvl w:ilvl="0">
      <w:start w:val="1"/>
      <w:numFmt w:val="decimal"/>
      <w:lvlText w:val="%1."/>
      <w:lvlJc w:val="left"/>
      <w:pPr>
        <w:ind w:left="786" w:hanging="360"/>
      </w:pPr>
      <w:rPr>
        <w:rFonts w:ascii="Arial" w:eastAsia="Arial" w:hAnsi="Arial" w:cs="Arial"/>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86273E"/>
    <w:multiLevelType w:val="hybridMultilevel"/>
    <w:tmpl w:val="8FC4DFEC"/>
    <w:lvl w:ilvl="0" w:tplc="0CD0045A">
      <w:start w:val="1"/>
      <w:numFmt w:val="decimal"/>
      <w:lvlText w:val="%1."/>
      <w:lvlJc w:val="left"/>
      <w:pPr>
        <w:ind w:left="5606" w:hanging="360"/>
      </w:pPr>
      <w:rPr>
        <w:rFonts w:ascii="Arial" w:eastAsia="Arial" w:hAnsi="Arial" w:cs="Arial" w:hint="default"/>
        <w:b/>
        <w:i w:val="0"/>
        <w:color w:val="000000"/>
        <w:sz w:val="24"/>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146E729E"/>
    <w:multiLevelType w:val="multilevel"/>
    <w:tmpl w:val="C2DE4602"/>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2B6107"/>
    <w:multiLevelType w:val="multilevel"/>
    <w:tmpl w:val="4D96C464"/>
    <w:lvl w:ilvl="0">
      <w:start w:val="1"/>
      <w:numFmt w:val="bullet"/>
      <w:lvlText w:val="⮚"/>
      <w:lvlJc w:val="left"/>
      <w:pPr>
        <w:ind w:left="720" w:hanging="720"/>
      </w:pPr>
      <w:rPr>
        <w:rFonts w:ascii="Verdana" w:eastAsia="Verdana" w:hAnsi="Verdana" w:cs="Verdana"/>
        <w:b w:val="0"/>
        <w:i w:val="0"/>
        <w:smallCaps w:val="0"/>
        <w:strike w:val="0"/>
        <w:dstrike w:val="0"/>
        <w:color w:val="000000"/>
        <w:sz w:val="20"/>
        <w:szCs w:val="20"/>
        <w:u w:val="none"/>
        <w:effect w:val="none"/>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2160" w:hanging="216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880" w:hanging="288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4320" w:hanging="432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5040" w:hanging="504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480" w:hanging="648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7" w15:restartNumberingAfterBreak="0">
    <w:nsid w:val="1D3409F3"/>
    <w:multiLevelType w:val="multilevel"/>
    <w:tmpl w:val="133C49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1E73CC"/>
    <w:multiLevelType w:val="multilevel"/>
    <w:tmpl w:val="3F9CB758"/>
    <w:lvl w:ilvl="0">
      <w:start w:val="1"/>
      <w:numFmt w:val="bullet"/>
      <w:lvlText w:val="⮚"/>
      <w:lvlJc w:val="left"/>
      <w:pPr>
        <w:ind w:left="720" w:hanging="720"/>
      </w:pPr>
      <w:rPr>
        <w:rFonts w:ascii="Verdana" w:eastAsia="Verdana" w:hAnsi="Verdana" w:cs="Verdana"/>
        <w:b w:val="0"/>
        <w:i w:val="0"/>
        <w:smallCaps w:val="0"/>
        <w:strike w:val="0"/>
        <w:dstrike w:val="0"/>
        <w:color w:val="000000"/>
        <w:sz w:val="20"/>
        <w:szCs w:val="20"/>
        <w:u w:val="none"/>
        <w:effect w:val="none"/>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2160" w:hanging="216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880" w:hanging="288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4320" w:hanging="432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5040" w:hanging="504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480" w:hanging="648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9" w15:restartNumberingAfterBreak="0">
    <w:nsid w:val="20BA33B2"/>
    <w:multiLevelType w:val="multilevel"/>
    <w:tmpl w:val="F3280D0A"/>
    <w:lvl w:ilvl="0">
      <w:start w:val="1"/>
      <w:numFmt w:val="bullet"/>
      <w:lvlText w:val="⮚"/>
      <w:lvlJc w:val="left"/>
      <w:pPr>
        <w:ind w:left="720" w:hanging="720"/>
      </w:pPr>
      <w:rPr>
        <w:rFonts w:ascii="Verdana" w:eastAsia="Verdana" w:hAnsi="Verdana" w:cs="Verdana"/>
        <w:b w:val="0"/>
        <w:i w:val="0"/>
        <w:smallCaps w:val="0"/>
        <w:strike w:val="0"/>
        <w:dstrike w:val="0"/>
        <w:color w:val="000000"/>
        <w:sz w:val="20"/>
        <w:szCs w:val="20"/>
        <w:u w:val="none"/>
        <w:effect w:val="none"/>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2160" w:hanging="216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880" w:hanging="288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4320" w:hanging="432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5040" w:hanging="504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480" w:hanging="648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10" w15:restartNumberingAfterBreak="0">
    <w:nsid w:val="2C085CF8"/>
    <w:multiLevelType w:val="hybridMultilevel"/>
    <w:tmpl w:val="17046D36"/>
    <w:lvl w:ilvl="0" w:tplc="6C8CAA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C3C2C40"/>
    <w:multiLevelType w:val="hybridMultilevel"/>
    <w:tmpl w:val="B22CF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6F4E81"/>
    <w:multiLevelType w:val="hybridMultilevel"/>
    <w:tmpl w:val="3D847B22"/>
    <w:lvl w:ilvl="0" w:tplc="49EE9DA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C8B0860"/>
    <w:multiLevelType w:val="multilevel"/>
    <w:tmpl w:val="EDD232BA"/>
    <w:lvl w:ilvl="0">
      <w:start w:val="2"/>
      <w:numFmt w:val="decimal"/>
      <w:lvlText w:val="%1."/>
      <w:lvlJc w:val="left"/>
      <w:pPr>
        <w:ind w:left="780" w:hanging="780"/>
      </w:pPr>
      <w:rPr>
        <w:rFonts w:eastAsia="Times New Roman" w:hint="default"/>
        <w:color w:val="auto"/>
      </w:rPr>
    </w:lvl>
    <w:lvl w:ilvl="1">
      <w:start w:val="4"/>
      <w:numFmt w:val="decimal"/>
      <w:lvlText w:val="%1.%2."/>
      <w:lvlJc w:val="left"/>
      <w:pPr>
        <w:ind w:left="780" w:hanging="780"/>
      </w:pPr>
      <w:rPr>
        <w:rFonts w:eastAsia="Times New Roman" w:hint="default"/>
        <w:color w:val="auto"/>
      </w:rPr>
    </w:lvl>
    <w:lvl w:ilvl="2">
      <w:start w:val="1"/>
      <w:numFmt w:val="decimal"/>
      <w:lvlText w:val="%1.%2.%3."/>
      <w:lvlJc w:val="left"/>
      <w:pPr>
        <w:ind w:left="780" w:hanging="780"/>
      </w:pPr>
      <w:rPr>
        <w:rFonts w:eastAsia="Times New Roman" w:hint="default"/>
        <w:color w:val="auto"/>
      </w:rPr>
    </w:lvl>
    <w:lvl w:ilvl="3">
      <w:start w:val="3"/>
      <w:numFmt w:val="decimal"/>
      <w:lvlText w:val="%1.%2.%3.%4."/>
      <w:lvlJc w:val="left"/>
      <w:pPr>
        <w:ind w:left="1080" w:hanging="1080"/>
      </w:pPr>
      <w:rPr>
        <w:rFonts w:eastAsia="Times New Roman" w:hint="default"/>
        <w:b/>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14" w15:restartNumberingAfterBreak="0">
    <w:nsid w:val="304C0DBD"/>
    <w:multiLevelType w:val="multilevel"/>
    <w:tmpl w:val="3AF651FE"/>
    <w:lvl w:ilvl="0">
      <w:start w:val="2"/>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1640E77"/>
    <w:multiLevelType w:val="hybridMultilevel"/>
    <w:tmpl w:val="565EB29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33057B0A"/>
    <w:multiLevelType w:val="hybridMultilevel"/>
    <w:tmpl w:val="0AB0676C"/>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331B4751"/>
    <w:multiLevelType w:val="multilevel"/>
    <w:tmpl w:val="43E89A44"/>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348F191D"/>
    <w:multiLevelType w:val="hybridMultilevel"/>
    <w:tmpl w:val="266ECA6E"/>
    <w:lvl w:ilvl="0" w:tplc="913AF7BA">
      <w:start w:val="1"/>
      <w:numFmt w:val="bullet"/>
      <w:lvlText w:val="•"/>
      <w:lvlJc w:val="left"/>
      <w:pPr>
        <w:tabs>
          <w:tab w:val="num" w:pos="720"/>
        </w:tabs>
        <w:ind w:left="720" w:hanging="360"/>
      </w:pPr>
      <w:rPr>
        <w:rFonts w:ascii="Arial" w:hAnsi="Arial" w:hint="default"/>
      </w:rPr>
    </w:lvl>
    <w:lvl w:ilvl="1" w:tplc="23525536" w:tentative="1">
      <w:start w:val="1"/>
      <w:numFmt w:val="bullet"/>
      <w:lvlText w:val="•"/>
      <w:lvlJc w:val="left"/>
      <w:pPr>
        <w:tabs>
          <w:tab w:val="num" w:pos="1440"/>
        </w:tabs>
        <w:ind w:left="1440" w:hanging="360"/>
      </w:pPr>
      <w:rPr>
        <w:rFonts w:ascii="Arial" w:hAnsi="Arial" w:hint="default"/>
      </w:rPr>
    </w:lvl>
    <w:lvl w:ilvl="2" w:tplc="8EC0FA8A" w:tentative="1">
      <w:start w:val="1"/>
      <w:numFmt w:val="bullet"/>
      <w:lvlText w:val="•"/>
      <w:lvlJc w:val="left"/>
      <w:pPr>
        <w:tabs>
          <w:tab w:val="num" w:pos="2160"/>
        </w:tabs>
        <w:ind w:left="2160" w:hanging="360"/>
      </w:pPr>
      <w:rPr>
        <w:rFonts w:ascii="Arial" w:hAnsi="Arial" w:hint="default"/>
      </w:rPr>
    </w:lvl>
    <w:lvl w:ilvl="3" w:tplc="255825CA" w:tentative="1">
      <w:start w:val="1"/>
      <w:numFmt w:val="bullet"/>
      <w:lvlText w:val="•"/>
      <w:lvlJc w:val="left"/>
      <w:pPr>
        <w:tabs>
          <w:tab w:val="num" w:pos="2880"/>
        </w:tabs>
        <w:ind w:left="2880" w:hanging="360"/>
      </w:pPr>
      <w:rPr>
        <w:rFonts w:ascii="Arial" w:hAnsi="Arial" w:hint="default"/>
      </w:rPr>
    </w:lvl>
    <w:lvl w:ilvl="4" w:tplc="1B68BBC0" w:tentative="1">
      <w:start w:val="1"/>
      <w:numFmt w:val="bullet"/>
      <w:lvlText w:val="•"/>
      <w:lvlJc w:val="left"/>
      <w:pPr>
        <w:tabs>
          <w:tab w:val="num" w:pos="3600"/>
        </w:tabs>
        <w:ind w:left="3600" w:hanging="360"/>
      </w:pPr>
      <w:rPr>
        <w:rFonts w:ascii="Arial" w:hAnsi="Arial" w:hint="default"/>
      </w:rPr>
    </w:lvl>
    <w:lvl w:ilvl="5" w:tplc="44A61D4C" w:tentative="1">
      <w:start w:val="1"/>
      <w:numFmt w:val="bullet"/>
      <w:lvlText w:val="•"/>
      <w:lvlJc w:val="left"/>
      <w:pPr>
        <w:tabs>
          <w:tab w:val="num" w:pos="4320"/>
        </w:tabs>
        <w:ind w:left="4320" w:hanging="360"/>
      </w:pPr>
      <w:rPr>
        <w:rFonts w:ascii="Arial" w:hAnsi="Arial" w:hint="default"/>
      </w:rPr>
    </w:lvl>
    <w:lvl w:ilvl="6" w:tplc="4B9AA666" w:tentative="1">
      <w:start w:val="1"/>
      <w:numFmt w:val="bullet"/>
      <w:lvlText w:val="•"/>
      <w:lvlJc w:val="left"/>
      <w:pPr>
        <w:tabs>
          <w:tab w:val="num" w:pos="5040"/>
        </w:tabs>
        <w:ind w:left="5040" w:hanging="360"/>
      </w:pPr>
      <w:rPr>
        <w:rFonts w:ascii="Arial" w:hAnsi="Arial" w:hint="default"/>
      </w:rPr>
    </w:lvl>
    <w:lvl w:ilvl="7" w:tplc="2A9A9B1A" w:tentative="1">
      <w:start w:val="1"/>
      <w:numFmt w:val="bullet"/>
      <w:lvlText w:val="•"/>
      <w:lvlJc w:val="left"/>
      <w:pPr>
        <w:tabs>
          <w:tab w:val="num" w:pos="5760"/>
        </w:tabs>
        <w:ind w:left="5760" w:hanging="360"/>
      </w:pPr>
      <w:rPr>
        <w:rFonts w:ascii="Arial" w:hAnsi="Arial" w:hint="default"/>
      </w:rPr>
    </w:lvl>
    <w:lvl w:ilvl="8" w:tplc="DF16D1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72B0FE0"/>
    <w:multiLevelType w:val="hybridMultilevel"/>
    <w:tmpl w:val="77149782"/>
    <w:lvl w:ilvl="0" w:tplc="B52018D8">
      <w:start w:val="7"/>
      <w:numFmt w:val="decimal"/>
      <w:lvlText w:val="%1."/>
      <w:lvlJc w:val="left"/>
      <w:pPr>
        <w:tabs>
          <w:tab w:val="num" w:pos="945"/>
        </w:tabs>
        <w:ind w:left="945" w:hanging="58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5D061C"/>
    <w:multiLevelType w:val="multilevel"/>
    <w:tmpl w:val="4022AC68"/>
    <w:lvl w:ilvl="0">
      <w:start w:val="1"/>
      <w:numFmt w:val="bullet"/>
      <w:lvlText w:val="●"/>
      <w:lvlJc w:val="left"/>
      <w:pPr>
        <w:ind w:left="720" w:hanging="720"/>
      </w:pPr>
      <w:rPr>
        <w:rFonts w:ascii="Verdana" w:eastAsia="Verdana" w:hAnsi="Verdana" w:cs="Verdana"/>
        <w:b w:val="0"/>
        <w:i w:val="0"/>
        <w:smallCaps w:val="0"/>
        <w:strike w:val="0"/>
        <w:dstrike w:val="0"/>
        <w:color w:val="000000"/>
        <w:sz w:val="20"/>
        <w:szCs w:val="20"/>
        <w:u w:val="none"/>
        <w:effect w:val="none"/>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2160" w:hanging="216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880" w:hanging="288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4320" w:hanging="432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5040" w:hanging="504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480" w:hanging="648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21" w15:restartNumberingAfterBreak="0">
    <w:nsid w:val="4AAA29A2"/>
    <w:multiLevelType w:val="hybridMultilevel"/>
    <w:tmpl w:val="AF4098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CFB0730"/>
    <w:multiLevelType w:val="hybridMultilevel"/>
    <w:tmpl w:val="EA60F4D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2E6D98"/>
    <w:multiLevelType w:val="multilevel"/>
    <w:tmpl w:val="84B482CC"/>
    <w:lvl w:ilvl="0">
      <w:start w:val="1"/>
      <w:numFmt w:val="bullet"/>
      <w:lvlText w:val="●"/>
      <w:lvlJc w:val="left"/>
      <w:pPr>
        <w:ind w:left="720" w:hanging="720"/>
      </w:pPr>
      <w:rPr>
        <w:rFonts w:ascii="Verdana" w:eastAsia="Verdana" w:hAnsi="Verdana" w:cs="Verdana"/>
        <w:b w:val="0"/>
        <w:i w:val="0"/>
        <w:smallCaps w:val="0"/>
        <w:strike w:val="0"/>
        <w:dstrike w:val="0"/>
        <w:color w:val="000000"/>
        <w:sz w:val="20"/>
        <w:szCs w:val="20"/>
        <w:u w:val="none"/>
        <w:effect w:val="none"/>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dstrike w:val="0"/>
        <w:color w:val="000000"/>
        <w:sz w:val="20"/>
        <w:szCs w:val="20"/>
        <w:u w:val="none"/>
        <w:effect w:val="none"/>
        <w:vertAlign w:val="baseline"/>
      </w:rPr>
    </w:lvl>
    <w:lvl w:ilvl="2">
      <w:start w:val="1"/>
      <w:numFmt w:val="bullet"/>
      <w:lvlText w:val="▪"/>
      <w:lvlJc w:val="left"/>
      <w:pPr>
        <w:ind w:left="2160" w:hanging="2160"/>
      </w:pPr>
      <w:rPr>
        <w:rFonts w:ascii="Verdana" w:eastAsia="Verdana" w:hAnsi="Verdana" w:cs="Verdana"/>
        <w:b w:val="0"/>
        <w:i w:val="0"/>
        <w:smallCaps w:val="0"/>
        <w:strike w:val="0"/>
        <w:dstrike w:val="0"/>
        <w:color w:val="000000"/>
        <w:sz w:val="20"/>
        <w:szCs w:val="20"/>
        <w:u w:val="none"/>
        <w:effect w:val="none"/>
        <w:vertAlign w:val="baseline"/>
      </w:rPr>
    </w:lvl>
    <w:lvl w:ilvl="3">
      <w:start w:val="1"/>
      <w:numFmt w:val="bullet"/>
      <w:lvlText w:val="●"/>
      <w:lvlJc w:val="left"/>
      <w:pPr>
        <w:ind w:left="2880" w:hanging="2880"/>
      </w:pPr>
      <w:rPr>
        <w:rFonts w:ascii="Verdana" w:eastAsia="Verdana" w:hAnsi="Verdana" w:cs="Verdana"/>
        <w:b w:val="0"/>
        <w:i w:val="0"/>
        <w:smallCaps w:val="0"/>
        <w:strike w:val="0"/>
        <w:dstrike w:val="0"/>
        <w:color w:val="000000"/>
        <w:sz w:val="20"/>
        <w:szCs w:val="20"/>
        <w:u w:val="none"/>
        <w:effect w:val="none"/>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dstrike w:val="0"/>
        <w:color w:val="000000"/>
        <w:sz w:val="20"/>
        <w:szCs w:val="20"/>
        <w:u w:val="none"/>
        <w:effect w:val="none"/>
        <w:vertAlign w:val="baseline"/>
      </w:rPr>
    </w:lvl>
    <w:lvl w:ilvl="5">
      <w:start w:val="1"/>
      <w:numFmt w:val="bullet"/>
      <w:lvlText w:val="▪"/>
      <w:lvlJc w:val="left"/>
      <w:pPr>
        <w:ind w:left="4320" w:hanging="4320"/>
      </w:pPr>
      <w:rPr>
        <w:rFonts w:ascii="Verdana" w:eastAsia="Verdana" w:hAnsi="Verdana" w:cs="Verdana"/>
        <w:b w:val="0"/>
        <w:i w:val="0"/>
        <w:smallCaps w:val="0"/>
        <w:strike w:val="0"/>
        <w:dstrike w:val="0"/>
        <w:color w:val="000000"/>
        <w:sz w:val="20"/>
        <w:szCs w:val="20"/>
        <w:u w:val="none"/>
        <w:effect w:val="none"/>
        <w:vertAlign w:val="baseline"/>
      </w:rPr>
    </w:lvl>
    <w:lvl w:ilvl="6">
      <w:start w:val="1"/>
      <w:numFmt w:val="bullet"/>
      <w:lvlText w:val="●"/>
      <w:lvlJc w:val="left"/>
      <w:pPr>
        <w:ind w:left="5040" w:hanging="5040"/>
      </w:pPr>
      <w:rPr>
        <w:rFonts w:ascii="Verdana" w:eastAsia="Verdana" w:hAnsi="Verdana" w:cs="Verdana"/>
        <w:b w:val="0"/>
        <w:i w:val="0"/>
        <w:smallCaps w:val="0"/>
        <w:strike w:val="0"/>
        <w:dstrike w:val="0"/>
        <w:color w:val="000000"/>
        <w:sz w:val="20"/>
        <w:szCs w:val="20"/>
        <w:u w:val="none"/>
        <w:effect w:val="none"/>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dstrike w:val="0"/>
        <w:color w:val="000000"/>
        <w:sz w:val="20"/>
        <w:szCs w:val="20"/>
        <w:u w:val="none"/>
        <w:effect w:val="none"/>
        <w:vertAlign w:val="baseline"/>
      </w:rPr>
    </w:lvl>
    <w:lvl w:ilvl="8">
      <w:start w:val="1"/>
      <w:numFmt w:val="bullet"/>
      <w:lvlText w:val="▪"/>
      <w:lvlJc w:val="left"/>
      <w:pPr>
        <w:ind w:left="6480" w:hanging="6480"/>
      </w:pPr>
      <w:rPr>
        <w:rFonts w:ascii="Verdana" w:eastAsia="Verdana" w:hAnsi="Verdana" w:cs="Verdana"/>
        <w:b w:val="0"/>
        <w:i w:val="0"/>
        <w:smallCaps w:val="0"/>
        <w:strike w:val="0"/>
        <w:dstrike w:val="0"/>
        <w:color w:val="000000"/>
        <w:sz w:val="20"/>
        <w:szCs w:val="20"/>
        <w:u w:val="none"/>
        <w:effect w:val="none"/>
        <w:vertAlign w:val="baseline"/>
      </w:rPr>
    </w:lvl>
  </w:abstractNum>
  <w:abstractNum w:abstractNumId="24" w15:restartNumberingAfterBreak="0">
    <w:nsid w:val="599335B4"/>
    <w:multiLevelType w:val="hybridMultilevel"/>
    <w:tmpl w:val="D458A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B37B28"/>
    <w:multiLevelType w:val="hybridMultilevel"/>
    <w:tmpl w:val="0A4E92E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6" w15:restartNumberingAfterBreak="0">
    <w:nsid w:val="5CA916A7"/>
    <w:multiLevelType w:val="multilevel"/>
    <w:tmpl w:val="8EF01E16"/>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A83A60"/>
    <w:multiLevelType w:val="hybridMultilevel"/>
    <w:tmpl w:val="B456FDCC"/>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5FD6682"/>
    <w:multiLevelType w:val="hybridMultilevel"/>
    <w:tmpl w:val="A20C4A26"/>
    <w:lvl w:ilvl="0" w:tplc="9112E57A">
      <w:start w:val="3"/>
      <w:numFmt w:val="bullet"/>
      <w:lvlText w:val="-"/>
      <w:lvlJc w:val="left"/>
      <w:pPr>
        <w:tabs>
          <w:tab w:val="num" w:pos="720"/>
        </w:tabs>
        <w:ind w:left="720" w:hanging="360"/>
      </w:pPr>
      <w:rPr>
        <w:rFonts w:ascii="Century" w:eastAsia="Arial Unicode MS" w:hAnsi="Century" w:cs="Times New Roman"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F8F074B"/>
    <w:multiLevelType w:val="hybridMultilevel"/>
    <w:tmpl w:val="01DA7D82"/>
    <w:lvl w:ilvl="0" w:tplc="9112E57A">
      <w:start w:val="3"/>
      <w:numFmt w:val="bullet"/>
      <w:lvlText w:val="-"/>
      <w:lvlJc w:val="left"/>
      <w:pPr>
        <w:tabs>
          <w:tab w:val="num" w:pos="360"/>
        </w:tabs>
        <w:ind w:left="360" w:hanging="360"/>
      </w:pPr>
      <w:rPr>
        <w:rFonts w:ascii="Century" w:eastAsia="Arial Unicode MS" w:hAnsi="Century"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8D5FC8"/>
    <w:multiLevelType w:val="hybridMultilevel"/>
    <w:tmpl w:val="F7A8773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B6C36C0"/>
    <w:multiLevelType w:val="hybridMultilevel"/>
    <w:tmpl w:val="5E30C948"/>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num w:numId="1">
    <w:abstractNumId w:val="15"/>
  </w:num>
  <w:num w:numId="2">
    <w:abstractNumId w:val="16"/>
  </w:num>
  <w:num w:numId="3">
    <w:abstractNumId w:val="31"/>
  </w:num>
  <w:num w:numId="4">
    <w:abstractNumId w:val="22"/>
  </w:num>
  <w:num w:numId="5">
    <w:abstractNumId w:val="19"/>
  </w:num>
  <w:num w:numId="6">
    <w:abstractNumId w:val="27"/>
  </w:num>
  <w:num w:numId="7">
    <w:abstractNumId w:val="0"/>
  </w:num>
  <w:num w:numId="8">
    <w:abstractNumId w:val="28"/>
  </w:num>
  <w:num w:numId="9">
    <w:abstractNumId w:val="29"/>
  </w:num>
  <w:num w:numId="10">
    <w:abstractNumId w:val="25"/>
  </w:num>
  <w:num w:numId="11">
    <w:abstractNumId w:val="17"/>
  </w:num>
  <w:num w:numId="12">
    <w:abstractNumId w:val="11"/>
  </w:num>
  <w:num w:numId="13">
    <w:abstractNumId w:val="10"/>
  </w:num>
  <w:num w:numId="14">
    <w:abstractNumId w:val="7"/>
  </w:num>
  <w:num w:numId="15">
    <w:abstractNumId w:val="30"/>
  </w:num>
  <w:num w:numId="16">
    <w:abstractNumId w:val="9"/>
  </w:num>
  <w:num w:numId="17">
    <w:abstractNumId w:va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20"/>
  </w:num>
  <w:num w:numId="22">
    <w:abstractNumId w:val="1"/>
  </w:num>
  <w:num w:numId="23">
    <w:abstractNumId w:val="6"/>
  </w:num>
  <w:num w:numId="24">
    <w:abstractNumId w:val="26"/>
  </w:num>
  <w:num w:numId="25">
    <w:abstractNumId w:val="13"/>
  </w:num>
  <w:num w:numId="26">
    <w:abstractNumId w:val="21"/>
  </w:num>
  <w:num w:numId="27">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8"/>
  </w:num>
  <w:num w:numId="30">
    <w:abstractNumId w:val="18"/>
  </w:num>
  <w:num w:numId="31">
    <w:abstractNumId w:val="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57"/>
    <w:rsid w:val="00000AF2"/>
    <w:rsid w:val="00003D0B"/>
    <w:rsid w:val="00005EDB"/>
    <w:rsid w:val="00007157"/>
    <w:rsid w:val="00011018"/>
    <w:rsid w:val="0001424F"/>
    <w:rsid w:val="000146B7"/>
    <w:rsid w:val="00017425"/>
    <w:rsid w:val="0002279B"/>
    <w:rsid w:val="000254E1"/>
    <w:rsid w:val="000258D5"/>
    <w:rsid w:val="00033694"/>
    <w:rsid w:val="00033DC0"/>
    <w:rsid w:val="00036CC4"/>
    <w:rsid w:val="00037DB8"/>
    <w:rsid w:val="00040A5B"/>
    <w:rsid w:val="000411D4"/>
    <w:rsid w:val="00045DC7"/>
    <w:rsid w:val="00046651"/>
    <w:rsid w:val="00054BF9"/>
    <w:rsid w:val="00054FF0"/>
    <w:rsid w:val="000559FB"/>
    <w:rsid w:val="00056752"/>
    <w:rsid w:val="00057E51"/>
    <w:rsid w:val="00064E86"/>
    <w:rsid w:val="0007119D"/>
    <w:rsid w:val="00086BD4"/>
    <w:rsid w:val="00087367"/>
    <w:rsid w:val="00087F6D"/>
    <w:rsid w:val="00090ED0"/>
    <w:rsid w:val="00093BB2"/>
    <w:rsid w:val="0009684C"/>
    <w:rsid w:val="000969E3"/>
    <w:rsid w:val="0009775B"/>
    <w:rsid w:val="000A1AC6"/>
    <w:rsid w:val="000A33A7"/>
    <w:rsid w:val="000A4FC2"/>
    <w:rsid w:val="000B186C"/>
    <w:rsid w:val="000B3478"/>
    <w:rsid w:val="000B6AD0"/>
    <w:rsid w:val="000B73B4"/>
    <w:rsid w:val="000B7F62"/>
    <w:rsid w:val="000C13C3"/>
    <w:rsid w:val="000C26AC"/>
    <w:rsid w:val="000C4008"/>
    <w:rsid w:val="000C5E45"/>
    <w:rsid w:val="000C6E89"/>
    <w:rsid w:val="000C782A"/>
    <w:rsid w:val="000C7F01"/>
    <w:rsid w:val="000D0134"/>
    <w:rsid w:val="000D322B"/>
    <w:rsid w:val="000D3F4E"/>
    <w:rsid w:val="000D729D"/>
    <w:rsid w:val="000E4E61"/>
    <w:rsid w:val="000F48DD"/>
    <w:rsid w:val="000F5791"/>
    <w:rsid w:val="0010457C"/>
    <w:rsid w:val="00104F4D"/>
    <w:rsid w:val="0011066B"/>
    <w:rsid w:val="00115464"/>
    <w:rsid w:val="0012264F"/>
    <w:rsid w:val="00123A41"/>
    <w:rsid w:val="001275BB"/>
    <w:rsid w:val="001310C2"/>
    <w:rsid w:val="00137AFA"/>
    <w:rsid w:val="00141846"/>
    <w:rsid w:val="00144830"/>
    <w:rsid w:val="00147509"/>
    <w:rsid w:val="00147838"/>
    <w:rsid w:val="0015028B"/>
    <w:rsid w:val="00151BD3"/>
    <w:rsid w:val="00152DD2"/>
    <w:rsid w:val="0016035F"/>
    <w:rsid w:val="001603DB"/>
    <w:rsid w:val="00160D33"/>
    <w:rsid w:val="00160FE1"/>
    <w:rsid w:val="00162843"/>
    <w:rsid w:val="00163F58"/>
    <w:rsid w:val="00170D20"/>
    <w:rsid w:val="001713D4"/>
    <w:rsid w:val="0017424C"/>
    <w:rsid w:val="00174D70"/>
    <w:rsid w:val="0018038B"/>
    <w:rsid w:val="00182650"/>
    <w:rsid w:val="00183C86"/>
    <w:rsid w:val="00187B96"/>
    <w:rsid w:val="00193248"/>
    <w:rsid w:val="00193B5D"/>
    <w:rsid w:val="00194D3D"/>
    <w:rsid w:val="00194D72"/>
    <w:rsid w:val="00195BF0"/>
    <w:rsid w:val="001967EE"/>
    <w:rsid w:val="00196D2D"/>
    <w:rsid w:val="001A1901"/>
    <w:rsid w:val="001A322A"/>
    <w:rsid w:val="001A4123"/>
    <w:rsid w:val="001A4715"/>
    <w:rsid w:val="001A6201"/>
    <w:rsid w:val="001A657D"/>
    <w:rsid w:val="001B0459"/>
    <w:rsid w:val="001B0E73"/>
    <w:rsid w:val="001C02D1"/>
    <w:rsid w:val="001C3671"/>
    <w:rsid w:val="001C392C"/>
    <w:rsid w:val="001C4E2E"/>
    <w:rsid w:val="001D0FC7"/>
    <w:rsid w:val="001D22DE"/>
    <w:rsid w:val="001D527D"/>
    <w:rsid w:val="001D7C76"/>
    <w:rsid w:val="001D7D16"/>
    <w:rsid w:val="001E0583"/>
    <w:rsid w:val="001E06AA"/>
    <w:rsid w:val="001E2DAE"/>
    <w:rsid w:val="001F2710"/>
    <w:rsid w:val="001F4225"/>
    <w:rsid w:val="001F44AA"/>
    <w:rsid w:val="001F45EB"/>
    <w:rsid w:val="001F4988"/>
    <w:rsid w:val="001F59FF"/>
    <w:rsid w:val="001F7CE4"/>
    <w:rsid w:val="00200336"/>
    <w:rsid w:val="0020161F"/>
    <w:rsid w:val="002039FF"/>
    <w:rsid w:val="0020491D"/>
    <w:rsid w:val="002053DD"/>
    <w:rsid w:val="00206F1E"/>
    <w:rsid w:val="00217130"/>
    <w:rsid w:val="00222FC4"/>
    <w:rsid w:val="0022325A"/>
    <w:rsid w:val="00223C90"/>
    <w:rsid w:val="00232AB4"/>
    <w:rsid w:val="00235E80"/>
    <w:rsid w:val="0023703E"/>
    <w:rsid w:val="0023723B"/>
    <w:rsid w:val="002373BF"/>
    <w:rsid w:val="00242A95"/>
    <w:rsid w:val="002462C5"/>
    <w:rsid w:val="00246AFC"/>
    <w:rsid w:val="0024780F"/>
    <w:rsid w:val="00250EFF"/>
    <w:rsid w:val="00251AD8"/>
    <w:rsid w:val="002524BA"/>
    <w:rsid w:val="00257417"/>
    <w:rsid w:val="00262A71"/>
    <w:rsid w:val="002647F0"/>
    <w:rsid w:val="0026497A"/>
    <w:rsid w:val="00265279"/>
    <w:rsid w:val="00266C83"/>
    <w:rsid w:val="002675DC"/>
    <w:rsid w:val="00274589"/>
    <w:rsid w:val="0028083E"/>
    <w:rsid w:val="00283969"/>
    <w:rsid w:val="00293A6A"/>
    <w:rsid w:val="00297C9F"/>
    <w:rsid w:val="002A269C"/>
    <w:rsid w:val="002A584C"/>
    <w:rsid w:val="002A5C8A"/>
    <w:rsid w:val="002A5D40"/>
    <w:rsid w:val="002A6643"/>
    <w:rsid w:val="002A6A1F"/>
    <w:rsid w:val="002A7920"/>
    <w:rsid w:val="002B04BB"/>
    <w:rsid w:val="002B32C7"/>
    <w:rsid w:val="002B47F9"/>
    <w:rsid w:val="002B4C0D"/>
    <w:rsid w:val="002B704D"/>
    <w:rsid w:val="002C0807"/>
    <w:rsid w:val="002C21DD"/>
    <w:rsid w:val="002C4582"/>
    <w:rsid w:val="002C4DBF"/>
    <w:rsid w:val="002D50E4"/>
    <w:rsid w:val="002D606E"/>
    <w:rsid w:val="002E0809"/>
    <w:rsid w:val="002E2435"/>
    <w:rsid w:val="002E33E1"/>
    <w:rsid w:val="002E49FF"/>
    <w:rsid w:val="002E7790"/>
    <w:rsid w:val="002F1C09"/>
    <w:rsid w:val="002F419E"/>
    <w:rsid w:val="002F5611"/>
    <w:rsid w:val="002F6989"/>
    <w:rsid w:val="00305D46"/>
    <w:rsid w:val="00306803"/>
    <w:rsid w:val="00310C8E"/>
    <w:rsid w:val="00312A35"/>
    <w:rsid w:val="003175E5"/>
    <w:rsid w:val="0032111A"/>
    <w:rsid w:val="0032387D"/>
    <w:rsid w:val="00323A2D"/>
    <w:rsid w:val="00324068"/>
    <w:rsid w:val="00326DCA"/>
    <w:rsid w:val="00327DAB"/>
    <w:rsid w:val="00334901"/>
    <w:rsid w:val="00336CC1"/>
    <w:rsid w:val="003400AA"/>
    <w:rsid w:val="00343AF2"/>
    <w:rsid w:val="003476F9"/>
    <w:rsid w:val="00353ED5"/>
    <w:rsid w:val="003573F3"/>
    <w:rsid w:val="0036175E"/>
    <w:rsid w:val="00361795"/>
    <w:rsid w:val="0036201A"/>
    <w:rsid w:val="003646A7"/>
    <w:rsid w:val="0036725A"/>
    <w:rsid w:val="0036752C"/>
    <w:rsid w:val="00372075"/>
    <w:rsid w:val="003758A4"/>
    <w:rsid w:val="00383F7B"/>
    <w:rsid w:val="0038516C"/>
    <w:rsid w:val="003A18C1"/>
    <w:rsid w:val="003A3A63"/>
    <w:rsid w:val="003A52BD"/>
    <w:rsid w:val="003A6372"/>
    <w:rsid w:val="003B09C7"/>
    <w:rsid w:val="003B17E1"/>
    <w:rsid w:val="003B6412"/>
    <w:rsid w:val="003B7192"/>
    <w:rsid w:val="003C046B"/>
    <w:rsid w:val="003C1C7C"/>
    <w:rsid w:val="003C1D6F"/>
    <w:rsid w:val="003C2539"/>
    <w:rsid w:val="003C498C"/>
    <w:rsid w:val="003C4A9D"/>
    <w:rsid w:val="003C62D5"/>
    <w:rsid w:val="003C6339"/>
    <w:rsid w:val="003C7F21"/>
    <w:rsid w:val="003D01AC"/>
    <w:rsid w:val="003D1F11"/>
    <w:rsid w:val="003D2801"/>
    <w:rsid w:val="003D3F1F"/>
    <w:rsid w:val="003D45F6"/>
    <w:rsid w:val="003E2DD3"/>
    <w:rsid w:val="003E60EA"/>
    <w:rsid w:val="003E62E2"/>
    <w:rsid w:val="003E64E3"/>
    <w:rsid w:val="003E76FA"/>
    <w:rsid w:val="003E7F24"/>
    <w:rsid w:val="00403D5B"/>
    <w:rsid w:val="00403F23"/>
    <w:rsid w:val="0040592C"/>
    <w:rsid w:val="00405ED3"/>
    <w:rsid w:val="00407AF6"/>
    <w:rsid w:val="00407EA1"/>
    <w:rsid w:val="0041053C"/>
    <w:rsid w:val="004107CB"/>
    <w:rsid w:val="0042012F"/>
    <w:rsid w:val="00425477"/>
    <w:rsid w:val="004316D6"/>
    <w:rsid w:val="00435115"/>
    <w:rsid w:val="00436D24"/>
    <w:rsid w:val="004460AE"/>
    <w:rsid w:val="00447274"/>
    <w:rsid w:val="004516B2"/>
    <w:rsid w:val="004519AA"/>
    <w:rsid w:val="004523D2"/>
    <w:rsid w:val="00463563"/>
    <w:rsid w:val="00464024"/>
    <w:rsid w:val="004674C2"/>
    <w:rsid w:val="0046753E"/>
    <w:rsid w:val="004755CB"/>
    <w:rsid w:val="00483721"/>
    <w:rsid w:val="00486610"/>
    <w:rsid w:val="004942CE"/>
    <w:rsid w:val="004A0B7A"/>
    <w:rsid w:val="004A3C8C"/>
    <w:rsid w:val="004A3D5C"/>
    <w:rsid w:val="004A4D32"/>
    <w:rsid w:val="004A6939"/>
    <w:rsid w:val="004A7D5E"/>
    <w:rsid w:val="004B1088"/>
    <w:rsid w:val="004B2490"/>
    <w:rsid w:val="004B6D18"/>
    <w:rsid w:val="004B79AC"/>
    <w:rsid w:val="004C020B"/>
    <w:rsid w:val="004C1309"/>
    <w:rsid w:val="004C1577"/>
    <w:rsid w:val="004C2096"/>
    <w:rsid w:val="004C38DB"/>
    <w:rsid w:val="004C5537"/>
    <w:rsid w:val="004C59D6"/>
    <w:rsid w:val="004D0AD2"/>
    <w:rsid w:val="004D3D88"/>
    <w:rsid w:val="004D60A9"/>
    <w:rsid w:val="004D7A44"/>
    <w:rsid w:val="004D7CD7"/>
    <w:rsid w:val="004E0640"/>
    <w:rsid w:val="004E2A0E"/>
    <w:rsid w:val="004E2A51"/>
    <w:rsid w:val="004E4048"/>
    <w:rsid w:val="004E5D34"/>
    <w:rsid w:val="004E6C6D"/>
    <w:rsid w:val="004F3AA7"/>
    <w:rsid w:val="004F58FE"/>
    <w:rsid w:val="00502125"/>
    <w:rsid w:val="00512E59"/>
    <w:rsid w:val="005131DD"/>
    <w:rsid w:val="00517331"/>
    <w:rsid w:val="00517B03"/>
    <w:rsid w:val="0052396A"/>
    <w:rsid w:val="00525917"/>
    <w:rsid w:val="00525ACD"/>
    <w:rsid w:val="00527ABE"/>
    <w:rsid w:val="0053365A"/>
    <w:rsid w:val="005350ED"/>
    <w:rsid w:val="00535F38"/>
    <w:rsid w:val="005376C7"/>
    <w:rsid w:val="00537DB1"/>
    <w:rsid w:val="00544BD7"/>
    <w:rsid w:val="005457C6"/>
    <w:rsid w:val="0054644E"/>
    <w:rsid w:val="00546ED4"/>
    <w:rsid w:val="00552A77"/>
    <w:rsid w:val="005546C3"/>
    <w:rsid w:val="00555D7C"/>
    <w:rsid w:val="005646CF"/>
    <w:rsid w:val="0056608A"/>
    <w:rsid w:val="0056681D"/>
    <w:rsid w:val="00567C61"/>
    <w:rsid w:val="005727E7"/>
    <w:rsid w:val="00574CE8"/>
    <w:rsid w:val="00575E4E"/>
    <w:rsid w:val="005774C6"/>
    <w:rsid w:val="0058160B"/>
    <w:rsid w:val="00581E8D"/>
    <w:rsid w:val="00582349"/>
    <w:rsid w:val="005855B9"/>
    <w:rsid w:val="00585BD3"/>
    <w:rsid w:val="00586478"/>
    <w:rsid w:val="00590E69"/>
    <w:rsid w:val="00591A72"/>
    <w:rsid w:val="00593421"/>
    <w:rsid w:val="00596304"/>
    <w:rsid w:val="005A2332"/>
    <w:rsid w:val="005A2CE3"/>
    <w:rsid w:val="005A44D5"/>
    <w:rsid w:val="005A4ED5"/>
    <w:rsid w:val="005B67CB"/>
    <w:rsid w:val="005C1A01"/>
    <w:rsid w:val="005C1BEE"/>
    <w:rsid w:val="005C305C"/>
    <w:rsid w:val="005C5187"/>
    <w:rsid w:val="005D2619"/>
    <w:rsid w:val="005D261C"/>
    <w:rsid w:val="005D2B87"/>
    <w:rsid w:val="005D49AF"/>
    <w:rsid w:val="005D51E5"/>
    <w:rsid w:val="005D57DB"/>
    <w:rsid w:val="005D7EE1"/>
    <w:rsid w:val="005E2F37"/>
    <w:rsid w:val="005F46B1"/>
    <w:rsid w:val="005F6A27"/>
    <w:rsid w:val="005F6EEF"/>
    <w:rsid w:val="00600EE4"/>
    <w:rsid w:val="0060221F"/>
    <w:rsid w:val="00603229"/>
    <w:rsid w:val="006034CC"/>
    <w:rsid w:val="0060442E"/>
    <w:rsid w:val="00606062"/>
    <w:rsid w:val="006100D6"/>
    <w:rsid w:val="006122D3"/>
    <w:rsid w:val="006159D6"/>
    <w:rsid w:val="00615F91"/>
    <w:rsid w:val="00616EB5"/>
    <w:rsid w:val="00617007"/>
    <w:rsid w:val="00620250"/>
    <w:rsid w:val="00620885"/>
    <w:rsid w:val="00634C1B"/>
    <w:rsid w:val="00635644"/>
    <w:rsid w:val="00636B69"/>
    <w:rsid w:val="00637D24"/>
    <w:rsid w:val="006417C4"/>
    <w:rsid w:val="0064186A"/>
    <w:rsid w:val="00641EB7"/>
    <w:rsid w:val="00643999"/>
    <w:rsid w:val="00643FE5"/>
    <w:rsid w:val="00644525"/>
    <w:rsid w:val="00646FEF"/>
    <w:rsid w:val="00655927"/>
    <w:rsid w:val="00660DDC"/>
    <w:rsid w:val="006623E5"/>
    <w:rsid w:val="00664DC8"/>
    <w:rsid w:val="00666C95"/>
    <w:rsid w:val="00670418"/>
    <w:rsid w:val="00672CF1"/>
    <w:rsid w:val="006748A8"/>
    <w:rsid w:val="0067610E"/>
    <w:rsid w:val="0067681D"/>
    <w:rsid w:val="00680B1A"/>
    <w:rsid w:val="00681CAC"/>
    <w:rsid w:val="00687BCA"/>
    <w:rsid w:val="00690917"/>
    <w:rsid w:val="006923AE"/>
    <w:rsid w:val="0069341B"/>
    <w:rsid w:val="006942FD"/>
    <w:rsid w:val="0069548E"/>
    <w:rsid w:val="00696677"/>
    <w:rsid w:val="006A1194"/>
    <w:rsid w:val="006A284E"/>
    <w:rsid w:val="006A4C13"/>
    <w:rsid w:val="006A5DBB"/>
    <w:rsid w:val="006B410C"/>
    <w:rsid w:val="006B63D3"/>
    <w:rsid w:val="006C1B36"/>
    <w:rsid w:val="006C4ABD"/>
    <w:rsid w:val="006C5F0C"/>
    <w:rsid w:val="006C61AB"/>
    <w:rsid w:val="006D7F9D"/>
    <w:rsid w:val="006E19A4"/>
    <w:rsid w:val="006E2610"/>
    <w:rsid w:val="006E3F5B"/>
    <w:rsid w:val="006E5236"/>
    <w:rsid w:val="006E572D"/>
    <w:rsid w:val="006E6BE9"/>
    <w:rsid w:val="006F1529"/>
    <w:rsid w:val="006F631E"/>
    <w:rsid w:val="006F6FA6"/>
    <w:rsid w:val="006F7124"/>
    <w:rsid w:val="007011AA"/>
    <w:rsid w:val="00704FEA"/>
    <w:rsid w:val="00705231"/>
    <w:rsid w:val="0070594A"/>
    <w:rsid w:val="007108F1"/>
    <w:rsid w:val="00712ACA"/>
    <w:rsid w:val="00713D23"/>
    <w:rsid w:val="00713FEA"/>
    <w:rsid w:val="007218E0"/>
    <w:rsid w:val="00724593"/>
    <w:rsid w:val="007324E7"/>
    <w:rsid w:val="0073572E"/>
    <w:rsid w:val="00740B59"/>
    <w:rsid w:val="0074365A"/>
    <w:rsid w:val="007478F9"/>
    <w:rsid w:val="007502C3"/>
    <w:rsid w:val="007515BD"/>
    <w:rsid w:val="007547FA"/>
    <w:rsid w:val="00754E44"/>
    <w:rsid w:val="007605CC"/>
    <w:rsid w:val="00763DF5"/>
    <w:rsid w:val="007644EE"/>
    <w:rsid w:val="00764A4E"/>
    <w:rsid w:val="00766316"/>
    <w:rsid w:val="00766AA4"/>
    <w:rsid w:val="00777A0B"/>
    <w:rsid w:val="007840C7"/>
    <w:rsid w:val="007847C3"/>
    <w:rsid w:val="00786AA0"/>
    <w:rsid w:val="007913C0"/>
    <w:rsid w:val="00791924"/>
    <w:rsid w:val="00793DE3"/>
    <w:rsid w:val="007942F9"/>
    <w:rsid w:val="00795AB1"/>
    <w:rsid w:val="00795B46"/>
    <w:rsid w:val="007A34FB"/>
    <w:rsid w:val="007A373C"/>
    <w:rsid w:val="007A4138"/>
    <w:rsid w:val="007B0E02"/>
    <w:rsid w:val="007B28EC"/>
    <w:rsid w:val="007B2A45"/>
    <w:rsid w:val="007B4FDB"/>
    <w:rsid w:val="007B6B30"/>
    <w:rsid w:val="007B6C80"/>
    <w:rsid w:val="007C033A"/>
    <w:rsid w:val="007C1A6A"/>
    <w:rsid w:val="007C6199"/>
    <w:rsid w:val="007D0F56"/>
    <w:rsid w:val="007D1B62"/>
    <w:rsid w:val="007D4D82"/>
    <w:rsid w:val="007D6EE5"/>
    <w:rsid w:val="007D7B52"/>
    <w:rsid w:val="007D7D97"/>
    <w:rsid w:val="007E003D"/>
    <w:rsid w:val="007E3528"/>
    <w:rsid w:val="007F07C1"/>
    <w:rsid w:val="007F545A"/>
    <w:rsid w:val="007F56F9"/>
    <w:rsid w:val="007F6646"/>
    <w:rsid w:val="008041BA"/>
    <w:rsid w:val="00804B23"/>
    <w:rsid w:val="00804F71"/>
    <w:rsid w:val="00817C87"/>
    <w:rsid w:val="00820DFA"/>
    <w:rsid w:val="00821A36"/>
    <w:rsid w:val="00821C5A"/>
    <w:rsid w:val="00826EED"/>
    <w:rsid w:val="00827ECE"/>
    <w:rsid w:val="00832A16"/>
    <w:rsid w:val="008372E3"/>
    <w:rsid w:val="008428C1"/>
    <w:rsid w:val="00845031"/>
    <w:rsid w:val="008459FC"/>
    <w:rsid w:val="00845D17"/>
    <w:rsid w:val="008474AD"/>
    <w:rsid w:val="008504DD"/>
    <w:rsid w:val="00851D84"/>
    <w:rsid w:val="00853B12"/>
    <w:rsid w:val="00856A0C"/>
    <w:rsid w:val="00856C0F"/>
    <w:rsid w:val="0085738F"/>
    <w:rsid w:val="008575F9"/>
    <w:rsid w:val="00857844"/>
    <w:rsid w:val="00860F35"/>
    <w:rsid w:val="0086179B"/>
    <w:rsid w:val="00861996"/>
    <w:rsid w:val="00862C12"/>
    <w:rsid w:val="00863B5C"/>
    <w:rsid w:val="00864C25"/>
    <w:rsid w:val="00871BAC"/>
    <w:rsid w:val="00872903"/>
    <w:rsid w:val="00872F4B"/>
    <w:rsid w:val="00875A09"/>
    <w:rsid w:val="00875B82"/>
    <w:rsid w:val="00876282"/>
    <w:rsid w:val="00877AB9"/>
    <w:rsid w:val="00885492"/>
    <w:rsid w:val="008872C1"/>
    <w:rsid w:val="0089044C"/>
    <w:rsid w:val="008911B6"/>
    <w:rsid w:val="008939FB"/>
    <w:rsid w:val="00893EAA"/>
    <w:rsid w:val="0089400D"/>
    <w:rsid w:val="00897A17"/>
    <w:rsid w:val="008A4CD2"/>
    <w:rsid w:val="008B4BAA"/>
    <w:rsid w:val="008B69DD"/>
    <w:rsid w:val="008B7109"/>
    <w:rsid w:val="008B7240"/>
    <w:rsid w:val="008C48A9"/>
    <w:rsid w:val="008C7C89"/>
    <w:rsid w:val="008D1689"/>
    <w:rsid w:val="008D1FFF"/>
    <w:rsid w:val="008D2D3E"/>
    <w:rsid w:val="008D4940"/>
    <w:rsid w:val="008E090B"/>
    <w:rsid w:val="008E408D"/>
    <w:rsid w:val="008E4353"/>
    <w:rsid w:val="008E4A30"/>
    <w:rsid w:val="008F108C"/>
    <w:rsid w:val="008F7DBA"/>
    <w:rsid w:val="00900DC3"/>
    <w:rsid w:val="009029A5"/>
    <w:rsid w:val="009047C3"/>
    <w:rsid w:val="0090691D"/>
    <w:rsid w:val="00906E4C"/>
    <w:rsid w:val="00911653"/>
    <w:rsid w:val="00912047"/>
    <w:rsid w:val="0091212B"/>
    <w:rsid w:val="009149BB"/>
    <w:rsid w:val="009209A6"/>
    <w:rsid w:val="00924C64"/>
    <w:rsid w:val="00926FC1"/>
    <w:rsid w:val="00927F79"/>
    <w:rsid w:val="009350D3"/>
    <w:rsid w:val="00940CD0"/>
    <w:rsid w:val="00941384"/>
    <w:rsid w:val="009451E7"/>
    <w:rsid w:val="00945A39"/>
    <w:rsid w:val="00950409"/>
    <w:rsid w:val="00951A49"/>
    <w:rsid w:val="009619F5"/>
    <w:rsid w:val="00962D79"/>
    <w:rsid w:val="00966D46"/>
    <w:rsid w:val="00967888"/>
    <w:rsid w:val="00972A64"/>
    <w:rsid w:val="00975308"/>
    <w:rsid w:val="0098074E"/>
    <w:rsid w:val="00982D04"/>
    <w:rsid w:val="00983076"/>
    <w:rsid w:val="00985BBB"/>
    <w:rsid w:val="00986F59"/>
    <w:rsid w:val="00990A66"/>
    <w:rsid w:val="009949BA"/>
    <w:rsid w:val="009960A7"/>
    <w:rsid w:val="009A38AA"/>
    <w:rsid w:val="009A4B02"/>
    <w:rsid w:val="009A668C"/>
    <w:rsid w:val="009A7056"/>
    <w:rsid w:val="009B0683"/>
    <w:rsid w:val="009B096D"/>
    <w:rsid w:val="009B5B89"/>
    <w:rsid w:val="009B6ED2"/>
    <w:rsid w:val="009C0860"/>
    <w:rsid w:val="009C300E"/>
    <w:rsid w:val="009C58B7"/>
    <w:rsid w:val="009C7604"/>
    <w:rsid w:val="009D11B2"/>
    <w:rsid w:val="009D23F5"/>
    <w:rsid w:val="009D4B30"/>
    <w:rsid w:val="009D5C7F"/>
    <w:rsid w:val="009D7826"/>
    <w:rsid w:val="009E1584"/>
    <w:rsid w:val="009E25C2"/>
    <w:rsid w:val="009E2C81"/>
    <w:rsid w:val="009E5C7B"/>
    <w:rsid w:val="009E674E"/>
    <w:rsid w:val="009E7AF5"/>
    <w:rsid w:val="009F0E97"/>
    <w:rsid w:val="009F365E"/>
    <w:rsid w:val="009F3775"/>
    <w:rsid w:val="009F41A8"/>
    <w:rsid w:val="009F5823"/>
    <w:rsid w:val="009F72FC"/>
    <w:rsid w:val="00A01040"/>
    <w:rsid w:val="00A01D6F"/>
    <w:rsid w:val="00A022D4"/>
    <w:rsid w:val="00A03610"/>
    <w:rsid w:val="00A03B89"/>
    <w:rsid w:val="00A1332A"/>
    <w:rsid w:val="00A13586"/>
    <w:rsid w:val="00A13B64"/>
    <w:rsid w:val="00A13BB8"/>
    <w:rsid w:val="00A15D8B"/>
    <w:rsid w:val="00A23A26"/>
    <w:rsid w:val="00A2481A"/>
    <w:rsid w:val="00A2639C"/>
    <w:rsid w:val="00A313B4"/>
    <w:rsid w:val="00A3288D"/>
    <w:rsid w:val="00A342EC"/>
    <w:rsid w:val="00A34362"/>
    <w:rsid w:val="00A35D02"/>
    <w:rsid w:val="00A442C1"/>
    <w:rsid w:val="00A46B03"/>
    <w:rsid w:val="00A47819"/>
    <w:rsid w:val="00A5110F"/>
    <w:rsid w:val="00A56654"/>
    <w:rsid w:val="00A62CE6"/>
    <w:rsid w:val="00A636F0"/>
    <w:rsid w:val="00A65653"/>
    <w:rsid w:val="00A73C40"/>
    <w:rsid w:val="00A74364"/>
    <w:rsid w:val="00A75250"/>
    <w:rsid w:val="00A822F3"/>
    <w:rsid w:val="00A82B61"/>
    <w:rsid w:val="00A859FC"/>
    <w:rsid w:val="00A8603A"/>
    <w:rsid w:val="00A86114"/>
    <w:rsid w:val="00A901AE"/>
    <w:rsid w:val="00A939F3"/>
    <w:rsid w:val="00A93F63"/>
    <w:rsid w:val="00A965AE"/>
    <w:rsid w:val="00AA2496"/>
    <w:rsid w:val="00AA7B05"/>
    <w:rsid w:val="00AB06D7"/>
    <w:rsid w:val="00AB3E12"/>
    <w:rsid w:val="00AB6373"/>
    <w:rsid w:val="00AB7C34"/>
    <w:rsid w:val="00AC0F8F"/>
    <w:rsid w:val="00AC14AC"/>
    <w:rsid w:val="00AC1B87"/>
    <w:rsid w:val="00AC2A2F"/>
    <w:rsid w:val="00AC70CE"/>
    <w:rsid w:val="00AD057C"/>
    <w:rsid w:val="00AD7FA1"/>
    <w:rsid w:val="00AE3CAD"/>
    <w:rsid w:val="00AE7007"/>
    <w:rsid w:val="00AF4A6A"/>
    <w:rsid w:val="00B03C6A"/>
    <w:rsid w:val="00B03DE2"/>
    <w:rsid w:val="00B06F35"/>
    <w:rsid w:val="00B12178"/>
    <w:rsid w:val="00B14711"/>
    <w:rsid w:val="00B15E99"/>
    <w:rsid w:val="00B20233"/>
    <w:rsid w:val="00B20BCA"/>
    <w:rsid w:val="00B23D42"/>
    <w:rsid w:val="00B2556C"/>
    <w:rsid w:val="00B33B05"/>
    <w:rsid w:val="00B340E9"/>
    <w:rsid w:val="00B3775D"/>
    <w:rsid w:val="00B4218D"/>
    <w:rsid w:val="00B47285"/>
    <w:rsid w:val="00B50A4D"/>
    <w:rsid w:val="00B52472"/>
    <w:rsid w:val="00B53448"/>
    <w:rsid w:val="00B55215"/>
    <w:rsid w:val="00B57178"/>
    <w:rsid w:val="00B622E2"/>
    <w:rsid w:val="00B6457B"/>
    <w:rsid w:val="00B646EC"/>
    <w:rsid w:val="00B65424"/>
    <w:rsid w:val="00B66E5D"/>
    <w:rsid w:val="00B67509"/>
    <w:rsid w:val="00B736A2"/>
    <w:rsid w:val="00B74571"/>
    <w:rsid w:val="00B7620F"/>
    <w:rsid w:val="00B80A99"/>
    <w:rsid w:val="00B8142C"/>
    <w:rsid w:val="00B819E1"/>
    <w:rsid w:val="00B831D1"/>
    <w:rsid w:val="00B841D2"/>
    <w:rsid w:val="00B850BC"/>
    <w:rsid w:val="00B85E07"/>
    <w:rsid w:val="00B942F2"/>
    <w:rsid w:val="00B94DA5"/>
    <w:rsid w:val="00BA052C"/>
    <w:rsid w:val="00BA1805"/>
    <w:rsid w:val="00BA3E0A"/>
    <w:rsid w:val="00BA4DCA"/>
    <w:rsid w:val="00BA5290"/>
    <w:rsid w:val="00BB05FB"/>
    <w:rsid w:val="00BB0668"/>
    <w:rsid w:val="00BB10AA"/>
    <w:rsid w:val="00BB1852"/>
    <w:rsid w:val="00BB22E3"/>
    <w:rsid w:val="00BB36C0"/>
    <w:rsid w:val="00BB6DEB"/>
    <w:rsid w:val="00BC2926"/>
    <w:rsid w:val="00BC3FC6"/>
    <w:rsid w:val="00BC5BAA"/>
    <w:rsid w:val="00BC5F17"/>
    <w:rsid w:val="00BD0611"/>
    <w:rsid w:val="00BD15FE"/>
    <w:rsid w:val="00BD4248"/>
    <w:rsid w:val="00BD4F05"/>
    <w:rsid w:val="00BD52C4"/>
    <w:rsid w:val="00BD6BD2"/>
    <w:rsid w:val="00BD7BB8"/>
    <w:rsid w:val="00BE04BC"/>
    <w:rsid w:val="00BF1763"/>
    <w:rsid w:val="00BF1F5D"/>
    <w:rsid w:val="00BF2500"/>
    <w:rsid w:val="00BF445F"/>
    <w:rsid w:val="00BF70EA"/>
    <w:rsid w:val="00C011B2"/>
    <w:rsid w:val="00C02847"/>
    <w:rsid w:val="00C06652"/>
    <w:rsid w:val="00C06BC4"/>
    <w:rsid w:val="00C10A65"/>
    <w:rsid w:val="00C15B34"/>
    <w:rsid w:val="00C171E0"/>
    <w:rsid w:val="00C23804"/>
    <w:rsid w:val="00C25175"/>
    <w:rsid w:val="00C35CE7"/>
    <w:rsid w:val="00C368F5"/>
    <w:rsid w:val="00C377AC"/>
    <w:rsid w:val="00C4046B"/>
    <w:rsid w:val="00C40CAF"/>
    <w:rsid w:val="00C4524D"/>
    <w:rsid w:val="00C45A53"/>
    <w:rsid w:val="00C517C6"/>
    <w:rsid w:val="00C52B06"/>
    <w:rsid w:val="00C5353D"/>
    <w:rsid w:val="00C54729"/>
    <w:rsid w:val="00C54DD4"/>
    <w:rsid w:val="00C56040"/>
    <w:rsid w:val="00C565DD"/>
    <w:rsid w:val="00C57597"/>
    <w:rsid w:val="00C57F99"/>
    <w:rsid w:val="00C609CE"/>
    <w:rsid w:val="00C6229F"/>
    <w:rsid w:val="00C63FDC"/>
    <w:rsid w:val="00C6437D"/>
    <w:rsid w:val="00C660F3"/>
    <w:rsid w:val="00C67301"/>
    <w:rsid w:val="00C70B63"/>
    <w:rsid w:val="00C77C34"/>
    <w:rsid w:val="00C81D71"/>
    <w:rsid w:val="00C846D2"/>
    <w:rsid w:val="00C846D6"/>
    <w:rsid w:val="00C9017D"/>
    <w:rsid w:val="00C9096B"/>
    <w:rsid w:val="00C924B9"/>
    <w:rsid w:val="00C934DB"/>
    <w:rsid w:val="00CA0C0B"/>
    <w:rsid w:val="00CA13E3"/>
    <w:rsid w:val="00CA20E3"/>
    <w:rsid w:val="00CA3952"/>
    <w:rsid w:val="00CA5BD9"/>
    <w:rsid w:val="00CB290C"/>
    <w:rsid w:val="00CB2A06"/>
    <w:rsid w:val="00CB2FF5"/>
    <w:rsid w:val="00CB3103"/>
    <w:rsid w:val="00CB3849"/>
    <w:rsid w:val="00CB4341"/>
    <w:rsid w:val="00CB5356"/>
    <w:rsid w:val="00CB6541"/>
    <w:rsid w:val="00CB6DAE"/>
    <w:rsid w:val="00CB6E36"/>
    <w:rsid w:val="00CB74BA"/>
    <w:rsid w:val="00CC6590"/>
    <w:rsid w:val="00CD6DFD"/>
    <w:rsid w:val="00CE08AB"/>
    <w:rsid w:val="00CE221B"/>
    <w:rsid w:val="00CE586B"/>
    <w:rsid w:val="00CF023D"/>
    <w:rsid w:val="00CF1CEE"/>
    <w:rsid w:val="00CF6DFC"/>
    <w:rsid w:val="00D02B13"/>
    <w:rsid w:val="00D032EC"/>
    <w:rsid w:val="00D11536"/>
    <w:rsid w:val="00D120F8"/>
    <w:rsid w:val="00D131C9"/>
    <w:rsid w:val="00D15712"/>
    <w:rsid w:val="00D15F8F"/>
    <w:rsid w:val="00D170BB"/>
    <w:rsid w:val="00D206CE"/>
    <w:rsid w:val="00D21BAC"/>
    <w:rsid w:val="00D2350F"/>
    <w:rsid w:val="00D25DA4"/>
    <w:rsid w:val="00D26E60"/>
    <w:rsid w:val="00D31609"/>
    <w:rsid w:val="00D31C25"/>
    <w:rsid w:val="00D33304"/>
    <w:rsid w:val="00D35D9B"/>
    <w:rsid w:val="00D36B25"/>
    <w:rsid w:val="00D375A6"/>
    <w:rsid w:val="00D41386"/>
    <w:rsid w:val="00D419CC"/>
    <w:rsid w:val="00D41F06"/>
    <w:rsid w:val="00D42A56"/>
    <w:rsid w:val="00D439A3"/>
    <w:rsid w:val="00D45343"/>
    <w:rsid w:val="00D455FA"/>
    <w:rsid w:val="00D46EEE"/>
    <w:rsid w:val="00D5314F"/>
    <w:rsid w:val="00D5528E"/>
    <w:rsid w:val="00D609AA"/>
    <w:rsid w:val="00D617C5"/>
    <w:rsid w:val="00D61AE8"/>
    <w:rsid w:val="00D626B8"/>
    <w:rsid w:val="00D64F2F"/>
    <w:rsid w:val="00D6779A"/>
    <w:rsid w:val="00D77892"/>
    <w:rsid w:val="00D81DA5"/>
    <w:rsid w:val="00D82967"/>
    <w:rsid w:val="00D90532"/>
    <w:rsid w:val="00D97F39"/>
    <w:rsid w:val="00DA17CD"/>
    <w:rsid w:val="00DA3D9F"/>
    <w:rsid w:val="00DA48F8"/>
    <w:rsid w:val="00DA4927"/>
    <w:rsid w:val="00DA53F6"/>
    <w:rsid w:val="00DA54BA"/>
    <w:rsid w:val="00DC4374"/>
    <w:rsid w:val="00DC548F"/>
    <w:rsid w:val="00DD7281"/>
    <w:rsid w:val="00DE40DD"/>
    <w:rsid w:val="00DF136A"/>
    <w:rsid w:val="00DF35AD"/>
    <w:rsid w:val="00DF4549"/>
    <w:rsid w:val="00DF66F6"/>
    <w:rsid w:val="00DF6BC9"/>
    <w:rsid w:val="00E0158C"/>
    <w:rsid w:val="00E02E94"/>
    <w:rsid w:val="00E0562D"/>
    <w:rsid w:val="00E05D6A"/>
    <w:rsid w:val="00E100F1"/>
    <w:rsid w:val="00E1020C"/>
    <w:rsid w:val="00E1082F"/>
    <w:rsid w:val="00E118A0"/>
    <w:rsid w:val="00E11AB1"/>
    <w:rsid w:val="00E141C6"/>
    <w:rsid w:val="00E14E2E"/>
    <w:rsid w:val="00E15865"/>
    <w:rsid w:val="00E15B6A"/>
    <w:rsid w:val="00E17BAE"/>
    <w:rsid w:val="00E213D4"/>
    <w:rsid w:val="00E2164C"/>
    <w:rsid w:val="00E21724"/>
    <w:rsid w:val="00E23172"/>
    <w:rsid w:val="00E2420C"/>
    <w:rsid w:val="00E24D48"/>
    <w:rsid w:val="00E33974"/>
    <w:rsid w:val="00E33A7F"/>
    <w:rsid w:val="00E37F42"/>
    <w:rsid w:val="00E402EE"/>
    <w:rsid w:val="00E408E0"/>
    <w:rsid w:val="00E41121"/>
    <w:rsid w:val="00E4117E"/>
    <w:rsid w:val="00E45CAD"/>
    <w:rsid w:val="00E4681F"/>
    <w:rsid w:val="00E4682F"/>
    <w:rsid w:val="00E470EB"/>
    <w:rsid w:val="00E4725E"/>
    <w:rsid w:val="00E56E3A"/>
    <w:rsid w:val="00E645A2"/>
    <w:rsid w:val="00E65BBF"/>
    <w:rsid w:val="00E67AE9"/>
    <w:rsid w:val="00E7047F"/>
    <w:rsid w:val="00E70B11"/>
    <w:rsid w:val="00E73AC8"/>
    <w:rsid w:val="00E73E12"/>
    <w:rsid w:val="00E7773C"/>
    <w:rsid w:val="00E82B68"/>
    <w:rsid w:val="00E85C46"/>
    <w:rsid w:val="00E85EA1"/>
    <w:rsid w:val="00E9000E"/>
    <w:rsid w:val="00E902FB"/>
    <w:rsid w:val="00E9130C"/>
    <w:rsid w:val="00E92DDF"/>
    <w:rsid w:val="00E937C9"/>
    <w:rsid w:val="00E94E82"/>
    <w:rsid w:val="00E9593B"/>
    <w:rsid w:val="00E96C77"/>
    <w:rsid w:val="00E975B7"/>
    <w:rsid w:val="00EA1C73"/>
    <w:rsid w:val="00EA2388"/>
    <w:rsid w:val="00EA389C"/>
    <w:rsid w:val="00EA5156"/>
    <w:rsid w:val="00EC16BC"/>
    <w:rsid w:val="00EC4429"/>
    <w:rsid w:val="00ED05C8"/>
    <w:rsid w:val="00ED0BEC"/>
    <w:rsid w:val="00ED3110"/>
    <w:rsid w:val="00EE06EE"/>
    <w:rsid w:val="00EE18D4"/>
    <w:rsid w:val="00EE1D71"/>
    <w:rsid w:val="00EE2EFC"/>
    <w:rsid w:val="00EE6FE3"/>
    <w:rsid w:val="00EE7C62"/>
    <w:rsid w:val="00EF1AE1"/>
    <w:rsid w:val="00EF249B"/>
    <w:rsid w:val="00EF3725"/>
    <w:rsid w:val="00EF3942"/>
    <w:rsid w:val="00F02359"/>
    <w:rsid w:val="00F05F61"/>
    <w:rsid w:val="00F16176"/>
    <w:rsid w:val="00F23C39"/>
    <w:rsid w:val="00F4070A"/>
    <w:rsid w:val="00F40AC2"/>
    <w:rsid w:val="00F4154E"/>
    <w:rsid w:val="00F42DF0"/>
    <w:rsid w:val="00F44605"/>
    <w:rsid w:val="00F4510C"/>
    <w:rsid w:val="00F45F40"/>
    <w:rsid w:val="00F51C61"/>
    <w:rsid w:val="00F552DF"/>
    <w:rsid w:val="00F55DD2"/>
    <w:rsid w:val="00F57FF3"/>
    <w:rsid w:val="00F63F39"/>
    <w:rsid w:val="00F642E0"/>
    <w:rsid w:val="00F64DDA"/>
    <w:rsid w:val="00F67933"/>
    <w:rsid w:val="00F70AE5"/>
    <w:rsid w:val="00F71EE4"/>
    <w:rsid w:val="00F72068"/>
    <w:rsid w:val="00F802CA"/>
    <w:rsid w:val="00F81299"/>
    <w:rsid w:val="00F82447"/>
    <w:rsid w:val="00F8288F"/>
    <w:rsid w:val="00F834A3"/>
    <w:rsid w:val="00F83F06"/>
    <w:rsid w:val="00F84DEC"/>
    <w:rsid w:val="00F90795"/>
    <w:rsid w:val="00F91C45"/>
    <w:rsid w:val="00F95EFD"/>
    <w:rsid w:val="00FA112E"/>
    <w:rsid w:val="00FA1269"/>
    <w:rsid w:val="00FA194A"/>
    <w:rsid w:val="00FA1F8D"/>
    <w:rsid w:val="00FA7974"/>
    <w:rsid w:val="00FB26AF"/>
    <w:rsid w:val="00FB6765"/>
    <w:rsid w:val="00FB6AF2"/>
    <w:rsid w:val="00FB78F0"/>
    <w:rsid w:val="00FC0B44"/>
    <w:rsid w:val="00FC1D29"/>
    <w:rsid w:val="00FC2BF8"/>
    <w:rsid w:val="00FD2C43"/>
    <w:rsid w:val="00FD52C2"/>
    <w:rsid w:val="00FD6BBB"/>
    <w:rsid w:val="00FD7343"/>
    <w:rsid w:val="00FD7760"/>
    <w:rsid w:val="00FE1315"/>
    <w:rsid w:val="00FE28B3"/>
    <w:rsid w:val="00FE32D8"/>
    <w:rsid w:val="00FF2C19"/>
    <w:rsid w:val="00FF3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73ECE"/>
  <w15:chartTrackingRefBased/>
  <w15:docId w15:val="{9EE3CA20-4706-465C-8F48-7CE70F70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225"/>
    <w:rPr>
      <w:sz w:val="24"/>
      <w:szCs w:val="24"/>
      <w:lang w:val="es-ES" w:eastAsia="es-ES"/>
    </w:rPr>
  </w:style>
  <w:style w:type="paragraph" w:styleId="Ttulo1">
    <w:name w:val="heading 1"/>
    <w:basedOn w:val="Normal"/>
    <w:next w:val="Normal"/>
    <w:qFormat/>
    <w:pPr>
      <w:keepNext/>
      <w:framePr w:hSpace="141" w:wrap="notBeside" w:vAnchor="text" w:hAnchor="margin" w:xAlign="center" w:y="86"/>
      <w:autoSpaceDE w:val="0"/>
      <w:autoSpaceDN w:val="0"/>
      <w:adjustRightInd w:val="0"/>
      <w:outlineLvl w:val="0"/>
    </w:pPr>
    <w:rPr>
      <w:rFonts w:ascii="Arial" w:eastAsia="Batang" w:hAnsi="Arial" w:cs="Arial"/>
      <w:b/>
      <w:bCs/>
    </w:rPr>
  </w:style>
  <w:style w:type="paragraph" w:styleId="Ttulo2">
    <w:name w:val="heading 2"/>
    <w:basedOn w:val="Normal"/>
    <w:next w:val="Normal"/>
    <w:link w:val="Ttulo2Car"/>
    <w:qFormat/>
    <w:pPr>
      <w:keepNext/>
      <w:jc w:val="center"/>
      <w:outlineLvl w:val="1"/>
    </w:pPr>
    <w:rPr>
      <w:sz w:val="28"/>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jc w:val="center"/>
      <w:outlineLvl w:val="4"/>
    </w:pPr>
    <w:rPr>
      <w:rFonts w:eastAsia="Batang"/>
      <w:b/>
      <w:bCs/>
      <w:sz w:val="28"/>
    </w:rPr>
  </w:style>
  <w:style w:type="paragraph" w:styleId="Ttulo6">
    <w:name w:val="heading 6"/>
    <w:basedOn w:val="Normal"/>
    <w:next w:val="Normal"/>
    <w:qFormat/>
    <w:pPr>
      <w:keepNext/>
      <w:ind w:left="360"/>
      <w:jc w:val="both"/>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entury" w:hAnsi="Century"/>
      <w:sz w:val="28"/>
    </w:rPr>
  </w:style>
  <w:style w:type="paragraph" w:styleId="Encabezado">
    <w:name w:val="header"/>
    <w:basedOn w:val="Normal"/>
    <w:link w:val="EncabezadoCar"/>
    <w:uiPriority w:val="99"/>
    <w:pPr>
      <w:tabs>
        <w:tab w:val="center" w:pos="4252"/>
        <w:tab w:val="right" w:pos="8504"/>
      </w:tabs>
    </w:pPr>
    <w:rPr>
      <w:lang w:val="x-none"/>
    </w:rPr>
  </w:style>
  <w:style w:type="paragraph" w:styleId="Piedepgina">
    <w:name w:val="footer"/>
    <w:basedOn w:val="Normal"/>
    <w:link w:val="PiedepginaCar"/>
    <w:uiPriority w:val="99"/>
    <w:pPr>
      <w:tabs>
        <w:tab w:val="center" w:pos="4252"/>
        <w:tab w:val="right" w:pos="8504"/>
      </w:tabs>
    </w:pPr>
    <w:rPr>
      <w:lang w:val="es-CO"/>
    </w:rPr>
  </w:style>
  <w:style w:type="paragraph" w:styleId="Textoindependiente3">
    <w:name w:val="Body Text 3"/>
    <w:basedOn w:val="Normal"/>
    <w:pPr>
      <w:jc w:val="both"/>
    </w:pPr>
    <w:rPr>
      <w:rFonts w:ascii="Arial" w:hAnsi="Arial" w:cs="Arial"/>
      <w:lang w:val="es-CO"/>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360" w:hanging="360"/>
      <w:jc w:val="both"/>
    </w:pPr>
    <w:rPr>
      <w:rFonts w:eastAsia="Batang"/>
    </w:rPr>
  </w:style>
  <w:style w:type="paragraph" w:styleId="Textoindependiente2">
    <w:name w:val="Body Text 2"/>
    <w:basedOn w:val="Normal"/>
    <w:pPr>
      <w:jc w:val="center"/>
    </w:pPr>
    <w:rPr>
      <w:rFonts w:eastAsia="Batang"/>
    </w:rPr>
  </w:style>
  <w:style w:type="paragraph" w:styleId="Sangra2detindependiente">
    <w:name w:val="Body Text Indent 2"/>
    <w:basedOn w:val="Normal"/>
    <w:pPr>
      <w:ind w:left="1080"/>
      <w:jc w:val="both"/>
    </w:pPr>
  </w:style>
  <w:style w:type="character" w:styleId="Nmerodepgina">
    <w:name w:val="page number"/>
    <w:basedOn w:val="Fuentedeprrafopredeter"/>
  </w:style>
  <w:style w:type="paragraph" w:styleId="Sangra3detindependiente">
    <w:name w:val="Body Text Indent 3"/>
    <w:basedOn w:val="Normal"/>
    <w:pPr>
      <w:spacing w:line="360" w:lineRule="auto"/>
      <w:ind w:left="720" w:hanging="360"/>
      <w:jc w:val="both"/>
    </w:pPr>
    <w:rPr>
      <w:rFonts w:eastAsia="Batang"/>
    </w:rPr>
  </w:style>
  <w:style w:type="paragraph" w:customStyle="1" w:styleId="Ttulo10">
    <w:name w:val="Título1"/>
    <w:basedOn w:val="Normal"/>
    <w:qFormat/>
    <w:pPr>
      <w:jc w:val="center"/>
    </w:pPr>
    <w:rPr>
      <w:b/>
      <w:bCs/>
    </w:rPr>
  </w:style>
  <w:style w:type="table" w:styleId="Tablaconcuadrcula">
    <w:name w:val="Table Grid"/>
    <w:basedOn w:val="Tablanormal"/>
    <w:rsid w:val="009F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51AD8"/>
    <w:rPr>
      <w:rFonts w:ascii="Tahoma" w:hAnsi="Tahoma" w:cs="Tahoma"/>
      <w:sz w:val="16"/>
      <w:szCs w:val="16"/>
    </w:rPr>
  </w:style>
  <w:style w:type="paragraph" w:styleId="Textonotapie">
    <w:name w:val="footnote text"/>
    <w:basedOn w:val="Normal"/>
    <w:semiHidden/>
    <w:rsid w:val="004E2A51"/>
    <w:rPr>
      <w:sz w:val="20"/>
      <w:szCs w:val="20"/>
    </w:rPr>
  </w:style>
  <w:style w:type="character" w:styleId="Refdenotaalpie">
    <w:name w:val="footnote reference"/>
    <w:semiHidden/>
    <w:rsid w:val="004E2A51"/>
    <w:rPr>
      <w:vertAlign w:val="superscript"/>
    </w:rPr>
  </w:style>
  <w:style w:type="table" w:styleId="Tablabsica3">
    <w:name w:val="Table Simple 3"/>
    <w:basedOn w:val="Tablanormal"/>
    <w:rsid w:val="00763D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rafodelista1">
    <w:name w:val="Párrafo de lista1"/>
    <w:basedOn w:val="Normal"/>
    <w:rsid w:val="00C06BC4"/>
    <w:pPr>
      <w:spacing w:after="200" w:line="276" w:lineRule="auto"/>
      <w:ind w:left="720"/>
    </w:pPr>
    <w:rPr>
      <w:rFonts w:ascii="Calibri" w:hAnsi="Calibri"/>
      <w:sz w:val="22"/>
      <w:szCs w:val="22"/>
      <w:lang w:val="es-CO" w:eastAsia="en-US"/>
    </w:rPr>
  </w:style>
  <w:style w:type="character" w:customStyle="1" w:styleId="EncabezadoCar">
    <w:name w:val="Encabezado Car"/>
    <w:link w:val="Encabezado"/>
    <w:uiPriority w:val="99"/>
    <w:locked/>
    <w:rsid w:val="002E0809"/>
    <w:rPr>
      <w:sz w:val="24"/>
      <w:szCs w:val="24"/>
      <w:lang w:eastAsia="es-ES"/>
    </w:rPr>
  </w:style>
  <w:style w:type="character" w:customStyle="1" w:styleId="PiedepginaCar">
    <w:name w:val="Pie de página Car"/>
    <w:link w:val="Piedepgina"/>
    <w:uiPriority w:val="99"/>
    <w:rsid w:val="00C57F99"/>
    <w:rPr>
      <w:sz w:val="24"/>
      <w:szCs w:val="24"/>
      <w:lang w:eastAsia="es-ES"/>
    </w:rPr>
  </w:style>
  <w:style w:type="character" w:styleId="Refdecomentario">
    <w:name w:val="annotation reference"/>
    <w:uiPriority w:val="99"/>
    <w:semiHidden/>
    <w:unhideWhenUsed/>
    <w:rsid w:val="00821A36"/>
    <w:rPr>
      <w:sz w:val="16"/>
      <w:szCs w:val="16"/>
    </w:rPr>
  </w:style>
  <w:style w:type="paragraph" w:styleId="Textocomentario">
    <w:name w:val="annotation text"/>
    <w:basedOn w:val="Normal"/>
    <w:link w:val="TextocomentarioCar"/>
    <w:uiPriority w:val="99"/>
    <w:semiHidden/>
    <w:unhideWhenUsed/>
    <w:rsid w:val="00821A36"/>
    <w:rPr>
      <w:sz w:val="20"/>
      <w:szCs w:val="20"/>
    </w:rPr>
  </w:style>
  <w:style w:type="character" w:customStyle="1" w:styleId="TextocomentarioCar">
    <w:name w:val="Texto comentario Car"/>
    <w:link w:val="Textocomentario"/>
    <w:uiPriority w:val="99"/>
    <w:semiHidden/>
    <w:rsid w:val="00821A36"/>
    <w:rPr>
      <w:lang w:val="es-ES" w:eastAsia="es-ES"/>
    </w:rPr>
  </w:style>
  <w:style w:type="paragraph" w:styleId="Asuntodelcomentario">
    <w:name w:val="annotation subject"/>
    <w:basedOn w:val="Textocomentario"/>
    <w:next w:val="Textocomentario"/>
    <w:link w:val="AsuntodelcomentarioCar"/>
    <w:uiPriority w:val="99"/>
    <w:semiHidden/>
    <w:unhideWhenUsed/>
    <w:rsid w:val="00821A36"/>
    <w:rPr>
      <w:b/>
      <w:bCs/>
    </w:rPr>
  </w:style>
  <w:style w:type="character" w:customStyle="1" w:styleId="AsuntodelcomentarioCar">
    <w:name w:val="Asunto del comentario Car"/>
    <w:link w:val="Asuntodelcomentario"/>
    <w:uiPriority w:val="99"/>
    <w:semiHidden/>
    <w:rsid w:val="00821A36"/>
    <w:rPr>
      <w:b/>
      <w:bCs/>
      <w:lang w:val="es-ES" w:eastAsia="es-ES"/>
    </w:rPr>
  </w:style>
  <w:style w:type="paragraph" w:styleId="Prrafodelista">
    <w:name w:val="List Paragraph"/>
    <w:basedOn w:val="Normal"/>
    <w:uiPriority w:val="34"/>
    <w:qFormat/>
    <w:rsid w:val="00986F59"/>
    <w:pPr>
      <w:ind w:left="708"/>
    </w:pPr>
  </w:style>
  <w:style w:type="paragraph" w:styleId="NormalWeb">
    <w:name w:val="Normal (Web)"/>
    <w:basedOn w:val="Normal"/>
    <w:uiPriority w:val="99"/>
    <w:unhideWhenUsed/>
    <w:rsid w:val="005A4ED5"/>
    <w:pPr>
      <w:spacing w:before="100" w:beforeAutospacing="1" w:after="100" w:afterAutospacing="1"/>
    </w:pPr>
    <w:rPr>
      <w:lang w:val="en-US" w:eastAsia="en-US"/>
    </w:rPr>
  </w:style>
  <w:style w:type="character" w:styleId="nfasissutil">
    <w:name w:val="Subtle Emphasis"/>
    <w:basedOn w:val="Fuentedeprrafopredeter"/>
    <w:uiPriority w:val="19"/>
    <w:qFormat/>
    <w:rsid w:val="00544BD7"/>
    <w:rPr>
      <w:i/>
      <w:iCs/>
      <w:color w:val="808080" w:themeColor="text1" w:themeTint="7F"/>
    </w:rPr>
  </w:style>
  <w:style w:type="character" w:customStyle="1" w:styleId="Puesto1">
    <w:name w:val="Puesto1"/>
    <w:basedOn w:val="Fuentedeprrafopredeter"/>
    <w:rsid w:val="00544BD7"/>
  </w:style>
  <w:style w:type="character" w:styleId="nfasis">
    <w:name w:val="Emphasis"/>
    <w:basedOn w:val="Fuentedeprrafopredeter"/>
    <w:uiPriority w:val="20"/>
    <w:qFormat/>
    <w:rsid w:val="00544BD7"/>
    <w:rPr>
      <w:i/>
      <w:iCs/>
    </w:rPr>
  </w:style>
  <w:style w:type="character" w:styleId="Textoennegrita">
    <w:name w:val="Strong"/>
    <w:basedOn w:val="Fuentedeprrafopredeter"/>
    <w:uiPriority w:val="22"/>
    <w:qFormat/>
    <w:rsid w:val="00544BD7"/>
    <w:rPr>
      <w:b/>
      <w:bCs/>
    </w:rPr>
  </w:style>
  <w:style w:type="character" w:customStyle="1" w:styleId="Ttulo2Car">
    <w:name w:val="Título 2 Car"/>
    <w:basedOn w:val="Fuentedeprrafopredeter"/>
    <w:link w:val="Ttulo2"/>
    <w:rsid w:val="000C26AC"/>
    <w:rPr>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994">
      <w:bodyDiv w:val="1"/>
      <w:marLeft w:val="0"/>
      <w:marRight w:val="0"/>
      <w:marTop w:val="0"/>
      <w:marBottom w:val="0"/>
      <w:divBdr>
        <w:top w:val="none" w:sz="0" w:space="0" w:color="auto"/>
        <w:left w:val="none" w:sz="0" w:space="0" w:color="auto"/>
        <w:bottom w:val="none" w:sz="0" w:space="0" w:color="auto"/>
        <w:right w:val="none" w:sz="0" w:space="0" w:color="auto"/>
      </w:divBdr>
    </w:div>
    <w:div w:id="36392578">
      <w:bodyDiv w:val="1"/>
      <w:marLeft w:val="0"/>
      <w:marRight w:val="0"/>
      <w:marTop w:val="0"/>
      <w:marBottom w:val="0"/>
      <w:divBdr>
        <w:top w:val="none" w:sz="0" w:space="0" w:color="auto"/>
        <w:left w:val="none" w:sz="0" w:space="0" w:color="auto"/>
        <w:bottom w:val="none" w:sz="0" w:space="0" w:color="auto"/>
        <w:right w:val="none" w:sz="0" w:space="0" w:color="auto"/>
      </w:divBdr>
      <w:divsChild>
        <w:div w:id="897664482">
          <w:marLeft w:val="0"/>
          <w:marRight w:val="0"/>
          <w:marTop w:val="0"/>
          <w:marBottom w:val="0"/>
          <w:divBdr>
            <w:top w:val="none" w:sz="0" w:space="0" w:color="auto"/>
            <w:left w:val="none" w:sz="0" w:space="0" w:color="auto"/>
            <w:bottom w:val="none" w:sz="0" w:space="0" w:color="auto"/>
            <w:right w:val="none" w:sz="0" w:space="0" w:color="auto"/>
          </w:divBdr>
        </w:div>
      </w:divsChild>
    </w:div>
    <w:div w:id="36704131">
      <w:bodyDiv w:val="1"/>
      <w:marLeft w:val="0"/>
      <w:marRight w:val="0"/>
      <w:marTop w:val="0"/>
      <w:marBottom w:val="0"/>
      <w:divBdr>
        <w:top w:val="none" w:sz="0" w:space="0" w:color="auto"/>
        <w:left w:val="none" w:sz="0" w:space="0" w:color="auto"/>
        <w:bottom w:val="none" w:sz="0" w:space="0" w:color="auto"/>
        <w:right w:val="none" w:sz="0" w:space="0" w:color="auto"/>
      </w:divBdr>
    </w:div>
    <w:div w:id="38432087">
      <w:bodyDiv w:val="1"/>
      <w:marLeft w:val="0"/>
      <w:marRight w:val="0"/>
      <w:marTop w:val="0"/>
      <w:marBottom w:val="0"/>
      <w:divBdr>
        <w:top w:val="none" w:sz="0" w:space="0" w:color="auto"/>
        <w:left w:val="none" w:sz="0" w:space="0" w:color="auto"/>
        <w:bottom w:val="none" w:sz="0" w:space="0" w:color="auto"/>
        <w:right w:val="none" w:sz="0" w:space="0" w:color="auto"/>
      </w:divBdr>
    </w:div>
    <w:div w:id="40635510">
      <w:bodyDiv w:val="1"/>
      <w:marLeft w:val="0"/>
      <w:marRight w:val="0"/>
      <w:marTop w:val="0"/>
      <w:marBottom w:val="0"/>
      <w:divBdr>
        <w:top w:val="none" w:sz="0" w:space="0" w:color="auto"/>
        <w:left w:val="none" w:sz="0" w:space="0" w:color="auto"/>
        <w:bottom w:val="none" w:sz="0" w:space="0" w:color="auto"/>
        <w:right w:val="none" w:sz="0" w:space="0" w:color="auto"/>
      </w:divBdr>
    </w:div>
    <w:div w:id="84573328">
      <w:bodyDiv w:val="1"/>
      <w:marLeft w:val="0"/>
      <w:marRight w:val="0"/>
      <w:marTop w:val="0"/>
      <w:marBottom w:val="0"/>
      <w:divBdr>
        <w:top w:val="none" w:sz="0" w:space="0" w:color="auto"/>
        <w:left w:val="none" w:sz="0" w:space="0" w:color="auto"/>
        <w:bottom w:val="none" w:sz="0" w:space="0" w:color="auto"/>
        <w:right w:val="none" w:sz="0" w:space="0" w:color="auto"/>
      </w:divBdr>
    </w:div>
    <w:div w:id="98795495">
      <w:bodyDiv w:val="1"/>
      <w:marLeft w:val="0"/>
      <w:marRight w:val="0"/>
      <w:marTop w:val="0"/>
      <w:marBottom w:val="0"/>
      <w:divBdr>
        <w:top w:val="none" w:sz="0" w:space="0" w:color="auto"/>
        <w:left w:val="none" w:sz="0" w:space="0" w:color="auto"/>
        <w:bottom w:val="none" w:sz="0" w:space="0" w:color="auto"/>
        <w:right w:val="none" w:sz="0" w:space="0" w:color="auto"/>
      </w:divBdr>
    </w:div>
    <w:div w:id="131484272">
      <w:bodyDiv w:val="1"/>
      <w:marLeft w:val="0"/>
      <w:marRight w:val="0"/>
      <w:marTop w:val="0"/>
      <w:marBottom w:val="0"/>
      <w:divBdr>
        <w:top w:val="none" w:sz="0" w:space="0" w:color="auto"/>
        <w:left w:val="none" w:sz="0" w:space="0" w:color="auto"/>
        <w:bottom w:val="none" w:sz="0" w:space="0" w:color="auto"/>
        <w:right w:val="none" w:sz="0" w:space="0" w:color="auto"/>
      </w:divBdr>
    </w:div>
    <w:div w:id="137498751">
      <w:bodyDiv w:val="1"/>
      <w:marLeft w:val="0"/>
      <w:marRight w:val="0"/>
      <w:marTop w:val="0"/>
      <w:marBottom w:val="0"/>
      <w:divBdr>
        <w:top w:val="none" w:sz="0" w:space="0" w:color="auto"/>
        <w:left w:val="none" w:sz="0" w:space="0" w:color="auto"/>
        <w:bottom w:val="none" w:sz="0" w:space="0" w:color="auto"/>
        <w:right w:val="none" w:sz="0" w:space="0" w:color="auto"/>
      </w:divBdr>
    </w:div>
    <w:div w:id="191917614">
      <w:bodyDiv w:val="1"/>
      <w:marLeft w:val="0"/>
      <w:marRight w:val="0"/>
      <w:marTop w:val="0"/>
      <w:marBottom w:val="0"/>
      <w:divBdr>
        <w:top w:val="none" w:sz="0" w:space="0" w:color="auto"/>
        <w:left w:val="none" w:sz="0" w:space="0" w:color="auto"/>
        <w:bottom w:val="none" w:sz="0" w:space="0" w:color="auto"/>
        <w:right w:val="none" w:sz="0" w:space="0" w:color="auto"/>
      </w:divBdr>
    </w:div>
    <w:div w:id="212083422">
      <w:bodyDiv w:val="1"/>
      <w:marLeft w:val="0"/>
      <w:marRight w:val="0"/>
      <w:marTop w:val="0"/>
      <w:marBottom w:val="0"/>
      <w:divBdr>
        <w:top w:val="none" w:sz="0" w:space="0" w:color="auto"/>
        <w:left w:val="none" w:sz="0" w:space="0" w:color="auto"/>
        <w:bottom w:val="none" w:sz="0" w:space="0" w:color="auto"/>
        <w:right w:val="none" w:sz="0" w:space="0" w:color="auto"/>
      </w:divBdr>
      <w:divsChild>
        <w:div w:id="737829925">
          <w:marLeft w:val="0"/>
          <w:marRight w:val="0"/>
          <w:marTop w:val="0"/>
          <w:marBottom w:val="0"/>
          <w:divBdr>
            <w:top w:val="none" w:sz="0" w:space="0" w:color="auto"/>
            <w:left w:val="none" w:sz="0" w:space="0" w:color="auto"/>
            <w:bottom w:val="none" w:sz="0" w:space="0" w:color="auto"/>
            <w:right w:val="none" w:sz="0" w:space="0" w:color="auto"/>
          </w:divBdr>
        </w:div>
      </w:divsChild>
    </w:div>
    <w:div w:id="213202902">
      <w:bodyDiv w:val="1"/>
      <w:marLeft w:val="0"/>
      <w:marRight w:val="0"/>
      <w:marTop w:val="0"/>
      <w:marBottom w:val="0"/>
      <w:divBdr>
        <w:top w:val="none" w:sz="0" w:space="0" w:color="auto"/>
        <w:left w:val="none" w:sz="0" w:space="0" w:color="auto"/>
        <w:bottom w:val="none" w:sz="0" w:space="0" w:color="auto"/>
        <w:right w:val="none" w:sz="0" w:space="0" w:color="auto"/>
      </w:divBdr>
    </w:div>
    <w:div w:id="261685672">
      <w:bodyDiv w:val="1"/>
      <w:marLeft w:val="0"/>
      <w:marRight w:val="0"/>
      <w:marTop w:val="0"/>
      <w:marBottom w:val="0"/>
      <w:divBdr>
        <w:top w:val="none" w:sz="0" w:space="0" w:color="auto"/>
        <w:left w:val="none" w:sz="0" w:space="0" w:color="auto"/>
        <w:bottom w:val="none" w:sz="0" w:space="0" w:color="auto"/>
        <w:right w:val="none" w:sz="0" w:space="0" w:color="auto"/>
      </w:divBdr>
      <w:divsChild>
        <w:div w:id="1137605014">
          <w:marLeft w:val="360"/>
          <w:marRight w:val="0"/>
          <w:marTop w:val="200"/>
          <w:marBottom w:val="0"/>
          <w:divBdr>
            <w:top w:val="none" w:sz="0" w:space="0" w:color="auto"/>
            <w:left w:val="none" w:sz="0" w:space="0" w:color="auto"/>
            <w:bottom w:val="none" w:sz="0" w:space="0" w:color="auto"/>
            <w:right w:val="none" w:sz="0" w:space="0" w:color="auto"/>
          </w:divBdr>
        </w:div>
        <w:div w:id="1115179198">
          <w:marLeft w:val="360"/>
          <w:marRight w:val="0"/>
          <w:marTop w:val="200"/>
          <w:marBottom w:val="0"/>
          <w:divBdr>
            <w:top w:val="none" w:sz="0" w:space="0" w:color="auto"/>
            <w:left w:val="none" w:sz="0" w:space="0" w:color="auto"/>
            <w:bottom w:val="none" w:sz="0" w:space="0" w:color="auto"/>
            <w:right w:val="none" w:sz="0" w:space="0" w:color="auto"/>
          </w:divBdr>
        </w:div>
        <w:div w:id="290986663">
          <w:marLeft w:val="360"/>
          <w:marRight w:val="0"/>
          <w:marTop w:val="200"/>
          <w:marBottom w:val="0"/>
          <w:divBdr>
            <w:top w:val="none" w:sz="0" w:space="0" w:color="auto"/>
            <w:left w:val="none" w:sz="0" w:space="0" w:color="auto"/>
            <w:bottom w:val="none" w:sz="0" w:space="0" w:color="auto"/>
            <w:right w:val="none" w:sz="0" w:space="0" w:color="auto"/>
          </w:divBdr>
        </w:div>
        <w:div w:id="1811244530">
          <w:marLeft w:val="360"/>
          <w:marRight w:val="0"/>
          <w:marTop w:val="200"/>
          <w:marBottom w:val="0"/>
          <w:divBdr>
            <w:top w:val="none" w:sz="0" w:space="0" w:color="auto"/>
            <w:left w:val="none" w:sz="0" w:space="0" w:color="auto"/>
            <w:bottom w:val="none" w:sz="0" w:space="0" w:color="auto"/>
            <w:right w:val="none" w:sz="0" w:space="0" w:color="auto"/>
          </w:divBdr>
        </w:div>
        <w:div w:id="653988884">
          <w:marLeft w:val="360"/>
          <w:marRight w:val="0"/>
          <w:marTop w:val="200"/>
          <w:marBottom w:val="0"/>
          <w:divBdr>
            <w:top w:val="none" w:sz="0" w:space="0" w:color="auto"/>
            <w:left w:val="none" w:sz="0" w:space="0" w:color="auto"/>
            <w:bottom w:val="none" w:sz="0" w:space="0" w:color="auto"/>
            <w:right w:val="none" w:sz="0" w:space="0" w:color="auto"/>
          </w:divBdr>
        </w:div>
        <w:div w:id="501629199">
          <w:marLeft w:val="360"/>
          <w:marRight w:val="0"/>
          <w:marTop w:val="200"/>
          <w:marBottom w:val="0"/>
          <w:divBdr>
            <w:top w:val="none" w:sz="0" w:space="0" w:color="auto"/>
            <w:left w:val="none" w:sz="0" w:space="0" w:color="auto"/>
            <w:bottom w:val="none" w:sz="0" w:space="0" w:color="auto"/>
            <w:right w:val="none" w:sz="0" w:space="0" w:color="auto"/>
          </w:divBdr>
        </w:div>
        <w:div w:id="279268262">
          <w:marLeft w:val="360"/>
          <w:marRight w:val="0"/>
          <w:marTop w:val="200"/>
          <w:marBottom w:val="0"/>
          <w:divBdr>
            <w:top w:val="none" w:sz="0" w:space="0" w:color="auto"/>
            <w:left w:val="none" w:sz="0" w:space="0" w:color="auto"/>
            <w:bottom w:val="none" w:sz="0" w:space="0" w:color="auto"/>
            <w:right w:val="none" w:sz="0" w:space="0" w:color="auto"/>
          </w:divBdr>
        </w:div>
        <w:div w:id="120156592">
          <w:marLeft w:val="360"/>
          <w:marRight w:val="0"/>
          <w:marTop w:val="200"/>
          <w:marBottom w:val="0"/>
          <w:divBdr>
            <w:top w:val="none" w:sz="0" w:space="0" w:color="auto"/>
            <w:left w:val="none" w:sz="0" w:space="0" w:color="auto"/>
            <w:bottom w:val="none" w:sz="0" w:space="0" w:color="auto"/>
            <w:right w:val="none" w:sz="0" w:space="0" w:color="auto"/>
          </w:divBdr>
        </w:div>
        <w:div w:id="948901635">
          <w:marLeft w:val="360"/>
          <w:marRight w:val="0"/>
          <w:marTop w:val="200"/>
          <w:marBottom w:val="0"/>
          <w:divBdr>
            <w:top w:val="none" w:sz="0" w:space="0" w:color="auto"/>
            <w:left w:val="none" w:sz="0" w:space="0" w:color="auto"/>
            <w:bottom w:val="none" w:sz="0" w:space="0" w:color="auto"/>
            <w:right w:val="none" w:sz="0" w:space="0" w:color="auto"/>
          </w:divBdr>
        </w:div>
        <w:div w:id="325213454">
          <w:marLeft w:val="360"/>
          <w:marRight w:val="0"/>
          <w:marTop w:val="200"/>
          <w:marBottom w:val="0"/>
          <w:divBdr>
            <w:top w:val="none" w:sz="0" w:space="0" w:color="auto"/>
            <w:left w:val="none" w:sz="0" w:space="0" w:color="auto"/>
            <w:bottom w:val="none" w:sz="0" w:space="0" w:color="auto"/>
            <w:right w:val="none" w:sz="0" w:space="0" w:color="auto"/>
          </w:divBdr>
        </w:div>
        <w:div w:id="98256091">
          <w:marLeft w:val="360"/>
          <w:marRight w:val="0"/>
          <w:marTop w:val="200"/>
          <w:marBottom w:val="0"/>
          <w:divBdr>
            <w:top w:val="none" w:sz="0" w:space="0" w:color="auto"/>
            <w:left w:val="none" w:sz="0" w:space="0" w:color="auto"/>
            <w:bottom w:val="none" w:sz="0" w:space="0" w:color="auto"/>
            <w:right w:val="none" w:sz="0" w:space="0" w:color="auto"/>
          </w:divBdr>
        </w:div>
      </w:divsChild>
    </w:div>
    <w:div w:id="265430280">
      <w:bodyDiv w:val="1"/>
      <w:marLeft w:val="0"/>
      <w:marRight w:val="0"/>
      <w:marTop w:val="0"/>
      <w:marBottom w:val="0"/>
      <w:divBdr>
        <w:top w:val="none" w:sz="0" w:space="0" w:color="auto"/>
        <w:left w:val="none" w:sz="0" w:space="0" w:color="auto"/>
        <w:bottom w:val="none" w:sz="0" w:space="0" w:color="auto"/>
        <w:right w:val="none" w:sz="0" w:space="0" w:color="auto"/>
      </w:divBdr>
    </w:div>
    <w:div w:id="304429278">
      <w:bodyDiv w:val="1"/>
      <w:marLeft w:val="0"/>
      <w:marRight w:val="0"/>
      <w:marTop w:val="0"/>
      <w:marBottom w:val="0"/>
      <w:divBdr>
        <w:top w:val="none" w:sz="0" w:space="0" w:color="auto"/>
        <w:left w:val="none" w:sz="0" w:space="0" w:color="auto"/>
        <w:bottom w:val="none" w:sz="0" w:space="0" w:color="auto"/>
        <w:right w:val="none" w:sz="0" w:space="0" w:color="auto"/>
      </w:divBdr>
    </w:div>
    <w:div w:id="320237720">
      <w:bodyDiv w:val="1"/>
      <w:marLeft w:val="0"/>
      <w:marRight w:val="0"/>
      <w:marTop w:val="0"/>
      <w:marBottom w:val="0"/>
      <w:divBdr>
        <w:top w:val="none" w:sz="0" w:space="0" w:color="auto"/>
        <w:left w:val="none" w:sz="0" w:space="0" w:color="auto"/>
        <w:bottom w:val="none" w:sz="0" w:space="0" w:color="auto"/>
        <w:right w:val="none" w:sz="0" w:space="0" w:color="auto"/>
      </w:divBdr>
      <w:divsChild>
        <w:div w:id="1671367538">
          <w:marLeft w:val="0"/>
          <w:marRight w:val="0"/>
          <w:marTop w:val="0"/>
          <w:marBottom w:val="0"/>
          <w:divBdr>
            <w:top w:val="none" w:sz="0" w:space="0" w:color="auto"/>
            <w:left w:val="none" w:sz="0" w:space="0" w:color="auto"/>
            <w:bottom w:val="none" w:sz="0" w:space="0" w:color="auto"/>
            <w:right w:val="none" w:sz="0" w:space="0" w:color="auto"/>
          </w:divBdr>
        </w:div>
      </w:divsChild>
    </w:div>
    <w:div w:id="359208612">
      <w:bodyDiv w:val="1"/>
      <w:marLeft w:val="0"/>
      <w:marRight w:val="0"/>
      <w:marTop w:val="0"/>
      <w:marBottom w:val="0"/>
      <w:divBdr>
        <w:top w:val="none" w:sz="0" w:space="0" w:color="auto"/>
        <w:left w:val="none" w:sz="0" w:space="0" w:color="auto"/>
        <w:bottom w:val="none" w:sz="0" w:space="0" w:color="auto"/>
        <w:right w:val="none" w:sz="0" w:space="0" w:color="auto"/>
      </w:divBdr>
      <w:divsChild>
        <w:div w:id="341054142">
          <w:marLeft w:val="0"/>
          <w:marRight w:val="0"/>
          <w:marTop w:val="0"/>
          <w:marBottom w:val="0"/>
          <w:divBdr>
            <w:top w:val="none" w:sz="0" w:space="0" w:color="auto"/>
            <w:left w:val="none" w:sz="0" w:space="0" w:color="auto"/>
            <w:bottom w:val="none" w:sz="0" w:space="0" w:color="auto"/>
            <w:right w:val="none" w:sz="0" w:space="0" w:color="auto"/>
          </w:divBdr>
        </w:div>
      </w:divsChild>
    </w:div>
    <w:div w:id="385639775">
      <w:bodyDiv w:val="1"/>
      <w:marLeft w:val="0"/>
      <w:marRight w:val="0"/>
      <w:marTop w:val="0"/>
      <w:marBottom w:val="0"/>
      <w:divBdr>
        <w:top w:val="none" w:sz="0" w:space="0" w:color="auto"/>
        <w:left w:val="none" w:sz="0" w:space="0" w:color="auto"/>
        <w:bottom w:val="none" w:sz="0" w:space="0" w:color="auto"/>
        <w:right w:val="none" w:sz="0" w:space="0" w:color="auto"/>
      </w:divBdr>
      <w:divsChild>
        <w:div w:id="1770006615">
          <w:marLeft w:val="0"/>
          <w:marRight w:val="0"/>
          <w:marTop w:val="0"/>
          <w:marBottom w:val="0"/>
          <w:divBdr>
            <w:top w:val="none" w:sz="0" w:space="0" w:color="auto"/>
            <w:left w:val="none" w:sz="0" w:space="0" w:color="auto"/>
            <w:bottom w:val="none" w:sz="0" w:space="0" w:color="auto"/>
            <w:right w:val="none" w:sz="0" w:space="0" w:color="auto"/>
          </w:divBdr>
        </w:div>
      </w:divsChild>
    </w:div>
    <w:div w:id="414982149">
      <w:bodyDiv w:val="1"/>
      <w:marLeft w:val="0"/>
      <w:marRight w:val="0"/>
      <w:marTop w:val="0"/>
      <w:marBottom w:val="0"/>
      <w:divBdr>
        <w:top w:val="none" w:sz="0" w:space="0" w:color="auto"/>
        <w:left w:val="none" w:sz="0" w:space="0" w:color="auto"/>
        <w:bottom w:val="none" w:sz="0" w:space="0" w:color="auto"/>
        <w:right w:val="none" w:sz="0" w:space="0" w:color="auto"/>
      </w:divBdr>
    </w:div>
    <w:div w:id="451557709">
      <w:bodyDiv w:val="1"/>
      <w:marLeft w:val="0"/>
      <w:marRight w:val="0"/>
      <w:marTop w:val="0"/>
      <w:marBottom w:val="0"/>
      <w:divBdr>
        <w:top w:val="none" w:sz="0" w:space="0" w:color="auto"/>
        <w:left w:val="none" w:sz="0" w:space="0" w:color="auto"/>
        <w:bottom w:val="none" w:sz="0" w:space="0" w:color="auto"/>
        <w:right w:val="none" w:sz="0" w:space="0" w:color="auto"/>
      </w:divBdr>
    </w:div>
    <w:div w:id="460728282">
      <w:bodyDiv w:val="1"/>
      <w:marLeft w:val="0"/>
      <w:marRight w:val="0"/>
      <w:marTop w:val="0"/>
      <w:marBottom w:val="0"/>
      <w:divBdr>
        <w:top w:val="none" w:sz="0" w:space="0" w:color="auto"/>
        <w:left w:val="none" w:sz="0" w:space="0" w:color="auto"/>
        <w:bottom w:val="none" w:sz="0" w:space="0" w:color="auto"/>
        <w:right w:val="none" w:sz="0" w:space="0" w:color="auto"/>
      </w:divBdr>
      <w:divsChild>
        <w:div w:id="1544907404">
          <w:marLeft w:val="0"/>
          <w:marRight w:val="0"/>
          <w:marTop w:val="0"/>
          <w:marBottom w:val="0"/>
          <w:divBdr>
            <w:top w:val="none" w:sz="0" w:space="0" w:color="auto"/>
            <w:left w:val="none" w:sz="0" w:space="0" w:color="auto"/>
            <w:bottom w:val="none" w:sz="0" w:space="0" w:color="auto"/>
            <w:right w:val="none" w:sz="0" w:space="0" w:color="auto"/>
          </w:divBdr>
        </w:div>
      </w:divsChild>
    </w:div>
    <w:div w:id="470221283">
      <w:bodyDiv w:val="1"/>
      <w:marLeft w:val="0"/>
      <w:marRight w:val="0"/>
      <w:marTop w:val="0"/>
      <w:marBottom w:val="0"/>
      <w:divBdr>
        <w:top w:val="none" w:sz="0" w:space="0" w:color="auto"/>
        <w:left w:val="none" w:sz="0" w:space="0" w:color="auto"/>
        <w:bottom w:val="none" w:sz="0" w:space="0" w:color="auto"/>
        <w:right w:val="none" w:sz="0" w:space="0" w:color="auto"/>
      </w:divBdr>
    </w:div>
    <w:div w:id="497041233">
      <w:bodyDiv w:val="1"/>
      <w:marLeft w:val="0"/>
      <w:marRight w:val="0"/>
      <w:marTop w:val="0"/>
      <w:marBottom w:val="0"/>
      <w:divBdr>
        <w:top w:val="none" w:sz="0" w:space="0" w:color="auto"/>
        <w:left w:val="none" w:sz="0" w:space="0" w:color="auto"/>
        <w:bottom w:val="none" w:sz="0" w:space="0" w:color="auto"/>
        <w:right w:val="none" w:sz="0" w:space="0" w:color="auto"/>
      </w:divBdr>
      <w:divsChild>
        <w:div w:id="1954021740">
          <w:marLeft w:val="0"/>
          <w:marRight w:val="0"/>
          <w:marTop w:val="0"/>
          <w:marBottom w:val="0"/>
          <w:divBdr>
            <w:top w:val="none" w:sz="0" w:space="0" w:color="auto"/>
            <w:left w:val="none" w:sz="0" w:space="0" w:color="auto"/>
            <w:bottom w:val="none" w:sz="0" w:space="0" w:color="auto"/>
            <w:right w:val="none" w:sz="0" w:space="0" w:color="auto"/>
          </w:divBdr>
        </w:div>
      </w:divsChild>
    </w:div>
    <w:div w:id="533270938">
      <w:bodyDiv w:val="1"/>
      <w:marLeft w:val="0"/>
      <w:marRight w:val="0"/>
      <w:marTop w:val="0"/>
      <w:marBottom w:val="0"/>
      <w:divBdr>
        <w:top w:val="none" w:sz="0" w:space="0" w:color="auto"/>
        <w:left w:val="none" w:sz="0" w:space="0" w:color="auto"/>
        <w:bottom w:val="none" w:sz="0" w:space="0" w:color="auto"/>
        <w:right w:val="none" w:sz="0" w:space="0" w:color="auto"/>
      </w:divBdr>
      <w:divsChild>
        <w:div w:id="686106024">
          <w:marLeft w:val="0"/>
          <w:marRight w:val="0"/>
          <w:marTop w:val="0"/>
          <w:marBottom w:val="0"/>
          <w:divBdr>
            <w:top w:val="none" w:sz="0" w:space="0" w:color="auto"/>
            <w:left w:val="none" w:sz="0" w:space="0" w:color="auto"/>
            <w:bottom w:val="none" w:sz="0" w:space="0" w:color="auto"/>
            <w:right w:val="none" w:sz="0" w:space="0" w:color="auto"/>
          </w:divBdr>
        </w:div>
      </w:divsChild>
    </w:div>
    <w:div w:id="547424492">
      <w:bodyDiv w:val="1"/>
      <w:marLeft w:val="0"/>
      <w:marRight w:val="0"/>
      <w:marTop w:val="0"/>
      <w:marBottom w:val="0"/>
      <w:divBdr>
        <w:top w:val="none" w:sz="0" w:space="0" w:color="auto"/>
        <w:left w:val="none" w:sz="0" w:space="0" w:color="auto"/>
        <w:bottom w:val="none" w:sz="0" w:space="0" w:color="auto"/>
        <w:right w:val="none" w:sz="0" w:space="0" w:color="auto"/>
      </w:divBdr>
      <w:divsChild>
        <w:div w:id="905451963">
          <w:marLeft w:val="0"/>
          <w:marRight w:val="0"/>
          <w:marTop w:val="0"/>
          <w:marBottom w:val="0"/>
          <w:divBdr>
            <w:top w:val="none" w:sz="0" w:space="0" w:color="auto"/>
            <w:left w:val="none" w:sz="0" w:space="0" w:color="auto"/>
            <w:bottom w:val="none" w:sz="0" w:space="0" w:color="auto"/>
            <w:right w:val="none" w:sz="0" w:space="0" w:color="auto"/>
          </w:divBdr>
        </w:div>
      </w:divsChild>
    </w:div>
    <w:div w:id="570623646">
      <w:bodyDiv w:val="1"/>
      <w:marLeft w:val="0"/>
      <w:marRight w:val="0"/>
      <w:marTop w:val="0"/>
      <w:marBottom w:val="0"/>
      <w:divBdr>
        <w:top w:val="none" w:sz="0" w:space="0" w:color="auto"/>
        <w:left w:val="none" w:sz="0" w:space="0" w:color="auto"/>
        <w:bottom w:val="none" w:sz="0" w:space="0" w:color="auto"/>
        <w:right w:val="none" w:sz="0" w:space="0" w:color="auto"/>
      </w:divBdr>
    </w:div>
    <w:div w:id="620264997">
      <w:bodyDiv w:val="1"/>
      <w:marLeft w:val="0"/>
      <w:marRight w:val="0"/>
      <w:marTop w:val="0"/>
      <w:marBottom w:val="0"/>
      <w:divBdr>
        <w:top w:val="none" w:sz="0" w:space="0" w:color="auto"/>
        <w:left w:val="none" w:sz="0" w:space="0" w:color="auto"/>
        <w:bottom w:val="none" w:sz="0" w:space="0" w:color="auto"/>
        <w:right w:val="none" w:sz="0" w:space="0" w:color="auto"/>
      </w:divBdr>
    </w:div>
    <w:div w:id="620502976">
      <w:bodyDiv w:val="1"/>
      <w:marLeft w:val="0"/>
      <w:marRight w:val="0"/>
      <w:marTop w:val="0"/>
      <w:marBottom w:val="0"/>
      <w:divBdr>
        <w:top w:val="none" w:sz="0" w:space="0" w:color="auto"/>
        <w:left w:val="none" w:sz="0" w:space="0" w:color="auto"/>
        <w:bottom w:val="none" w:sz="0" w:space="0" w:color="auto"/>
        <w:right w:val="none" w:sz="0" w:space="0" w:color="auto"/>
      </w:divBdr>
    </w:div>
    <w:div w:id="623273523">
      <w:bodyDiv w:val="1"/>
      <w:marLeft w:val="0"/>
      <w:marRight w:val="0"/>
      <w:marTop w:val="0"/>
      <w:marBottom w:val="0"/>
      <w:divBdr>
        <w:top w:val="none" w:sz="0" w:space="0" w:color="auto"/>
        <w:left w:val="none" w:sz="0" w:space="0" w:color="auto"/>
        <w:bottom w:val="none" w:sz="0" w:space="0" w:color="auto"/>
        <w:right w:val="none" w:sz="0" w:space="0" w:color="auto"/>
      </w:divBdr>
    </w:div>
    <w:div w:id="636296426">
      <w:bodyDiv w:val="1"/>
      <w:marLeft w:val="0"/>
      <w:marRight w:val="0"/>
      <w:marTop w:val="0"/>
      <w:marBottom w:val="0"/>
      <w:divBdr>
        <w:top w:val="none" w:sz="0" w:space="0" w:color="auto"/>
        <w:left w:val="none" w:sz="0" w:space="0" w:color="auto"/>
        <w:bottom w:val="none" w:sz="0" w:space="0" w:color="auto"/>
        <w:right w:val="none" w:sz="0" w:space="0" w:color="auto"/>
      </w:divBdr>
    </w:div>
    <w:div w:id="650595676">
      <w:bodyDiv w:val="1"/>
      <w:marLeft w:val="0"/>
      <w:marRight w:val="0"/>
      <w:marTop w:val="0"/>
      <w:marBottom w:val="0"/>
      <w:divBdr>
        <w:top w:val="none" w:sz="0" w:space="0" w:color="auto"/>
        <w:left w:val="none" w:sz="0" w:space="0" w:color="auto"/>
        <w:bottom w:val="none" w:sz="0" w:space="0" w:color="auto"/>
        <w:right w:val="none" w:sz="0" w:space="0" w:color="auto"/>
      </w:divBdr>
      <w:divsChild>
        <w:div w:id="1414741301">
          <w:marLeft w:val="0"/>
          <w:marRight w:val="0"/>
          <w:marTop w:val="0"/>
          <w:marBottom w:val="0"/>
          <w:divBdr>
            <w:top w:val="none" w:sz="0" w:space="0" w:color="auto"/>
            <w:left w:val="none" w:sz="0" w:space="0" w:color="auto"/>
            <w:bottom w:val="none" w:sz="0" w:space="0" w:color="auto"/>
            <w:right w:val="none" w:sz="0" w:space="0" w:color="auto"/>
          </w:divBdr>
        </w:div>
      </w:divsChild>
    </w:div>
    <w:div w:id="667096827">
      <w:bodyDiv w:val="1"/>
      <w:marLeft w:val="0"/>
      <w:marRight w:val="0"/>
      <w:marTop w:val="0"/>
      <w:marBottom w:val="0"/>
      <w:divBdr>
        <w:top w:val="none" w:sz="0" w:space="0" w:color="auto"/>
        <w:left w:val="none" w:sz="0" w:space="0" w:color="auto"/>
        <w:bottom w:val="none" w:sz="0" w:space="0" w:color="auto"/>
        <w:right w:val="none" w:sz="0" w:space="0" w:color="auto"/>
      </w:divBdr>
    </w:div>
    <w:div w:id="767119475">
      <w:bodyDiv w:val="1"/>
      <w:marLeft w:val="0"/>
      <w:marRight w:val="0"/>
      <w:marTop w:val="0"/>
      <w:marBottom w:val="0"/>
      <w:divBdr>
        <w:top w:val="none" w:sz="0" w:space="0" w:color="auto"/>
        <w:left w:val="none" w:sz="0" w:space="0" w:color="auto"/>
        <w:bottom w:val="none" w:sz="0" w:space="0" w:color="auto"/>
        <w:right w:val="none" w:sz="0" w:space="0" w:color="auto"/>
      </w:divBdr>
      <w:divsChild>
        <w:div w:id="508064921">
          <w:marLeft w:val="0"/>
          <w:marRight w:val="0"/>
          <w:marTop w:val="0"/>
          <w:marBottom w:val="0"/>
          <w:divBdr>
            <w:top w:val="none" w:sz="0" w:space="0" w:color="auto"/>
            <w:left w:val="none" w:sz="0" w:space="0" w:color="auto"/>
            <w:bottom w:val="none" w:sz="0" w:space="0" w:color="auto"/>
            <w:right w:val="none" w:sz="0" w:space="0" w:color="auto"/>
          </w:divBdr>
        </w:div>
      </w:divsChild>
    </w:div>
    <w:div w:id="770054477">
      <w:bodyDiv w:val="1"/>
      <w:marLeft w:val="0"/>
      <w:marRight w:val="0"/>
      <w:marTop w:val="0"/>
      <w:marBottom w:val="0"/>
      <w:divBdr>
        <w:top w:val="none" w:sz="0" w:space="0" w:color="auto"/>
        <w:left w:val="none" w:sz="0" w:space="0" w:color="auto"/>
        <w:bottom w:val="none" w:sz="0" w:space="0" w:color="auto"/>
        <w:right w:val="none" w:sz="0" w:space="0" w:color="auto"/>
      </w:divBdr>
    </w:div>
    <w:div w:id="777725335">
      <w:bodyDiv w:val="1"/>
      <w:marLeft w:val="0"/>
      <w:marRight w:val="0"/>
      <w:marTop w:val="0"/>
      <w:marBottom w:val="0"/>
      <w:divBdr>
        <w:top w:val="none" w:sz="0" w:space="0" w:color="auto"/>
        <w:left w:val="none" w:sz="0" w:space="0" w:color="auto"/>
        <w:bottom w:val="none" w:sz="0" w:space="0" w:color="auto"/>
        <w:right w:val="none" w:sz="0" w:space="0" w:color="auto"/>
      </w:divBdr>
    </w:div>
    <w:div w:id="781144645">
      <w:bodyDiv w:val="1"/>
      <w:marLeft w:val="0"/>
      <w:marRight w:val="0"/>
      <w:marTop w:val="0"/>
      <w:marBottom w:val="0"/>
      <w:divBdr>
        <w:top w:val="none" w:sz="0" w:space="0" w:color="auto"/>
        <w:left w:val="none" w:sz="0" w:space="0" w:color="auto"/>
        <w:bottom w:val="none" w:sz="0" w:space="0" w:color="auto"/>
        <w:right w:val="none" w:sz="0" w:space="0" w:color="auto"/>
      </w:divBdr>
    </w:div>
    <w:div w:id="792289122">
      <w:bodyDiv w:val="1"/>
      <w:marLeft w:val="0"/>
      <w:marRight w:val="0"/>
      <w:marTop w:val="0"/>
      <w:marBottom w:val="0"/>
      <w:divBdr>
        <w:top w:val="none" w:sz="0" w:space="0" w:color="auto"/>
        <w:left w:val="none" w:sz="0" w:space="0" w:color="auto"/>
        <w:bottom w:val="none" w:sz="0" w:space="0" w:color="auto"/>
        <w:right w:val="none" w:sz="0" w:space="0" w:color="auto"/>
      </w:divBdr>
    </w:div>
    <w:div w:id="793400325">
      <w:bodyDiv w:val="1"/>
      <w:marLeft w:val="0"/>
      <w:marRight w:val="0"/>
      <w:marTop w:val="0"/>
      <w:marBottom w:val="0"/>
      <w:divBdr>
        <w:top w:val="none" w:sz="0" w:space="0" w:color="auto"/>
        <w:left w:val="none" w:sz="0" w:space="0" w:color="auto"/>
        <w:bottom w:val="none" w:sz="0" w:space="0" w:color="auto"/>
        <w:right w:val="none" w:sz="0" w:space="0" w:color="auto"/>
      </w:divBdr>
    </w:div>
    <w:div w:id="852912922">
      <w:bodyDiv w:val="1"/>
      <w:marLeft w:val="0"/>
      <w:marRight w:val="0"/>
      <w:marTop w:val="0"/>
      <w:marBottom w:val="0"/>
      <w:divBdr>
        <w:top w:val="none" w:sz="0" w:space="0" w:color="auto"/>
        <w:left w:val="none" w:sz="0" w:space="0" w:color="auto"/>
        <w:bottom w:val="none" w:sz="0" w:space="0" w:color="auto"/>
        <w:right w:val="none" w:sz="0" w:space="0" w:color="auto"/>
      </w:divBdr>
    </w:div>
    <w:div w:id="856383336">
      <w:bodyDiv w:val="1"/>
      <w:marLeft w:val="0"/>
      <w:marRight w:val="0"/>
      <w:marTop w:val="0"/>
      <w:marBottom w:val="0"/>
      <w:divBdr>
        <w:top w:val="none" w:sz="0" w:space="0" w:color="auto"/>
        <w:left w:val="none" w:sz="0" w:space="0" w:color="auto"/>
        <w:bottom w:val="none" w:sz="0" w:space="0" w:color="auto"/>
        <w:right w:val="none" w:sz="0" w:space="0" w:color="auto"/>
      </w:divBdr>
    </w:div>
    <w:div w:id="856579491">
      <w:bodyDiv w:val="1"/>
      <w:marLeft w:val="0"/>
      <w:marRight w:val="0"/>
      <w:marTop w:val="0"/>
      <w:marBottom w:val="0"/>
      <w:divBdr>
        <w:top w:val="none" w:sz="0" w:space="0" w:color="auto"/>
        <w:left w:val="none" w:sz="0" w:space="0" w:color="auto"/>
        <w:bottom w:val="none" w:sz="0" w:space="0" w:color="auto"/>
        <w:right w:val="none" w:sz="0" w:space="0" w:color="auto"/>
      </w:divBdr>
    </w:div>
    <w:div w:id="859707533">
      <w:bodyDiv w:val="1"/>
      <w:marLeft w:val="0"/>
      <w:marRight w:val="0"/>
      <w:marTop w:val="0"/>
      <w:marBottom w:val="0"/>
      <w:divBdr>
        <w:top w:val="none" w:sz="0" w:space="0" w:color="auto"/>
        <w:left w:val="none" w:sz="0" w:space="0" w:color="auto"/>
        <w:bottom w:val="none" w:sz="0" w:space="0" w:color="auto"/>
        <w:right w:val="none" w:sz="0" w:space="0" w:color="auto"/>
      </w:divBdr>
      <w:divsChild>
        <w:div w:id="387805513">
          <w:marLeft w:val="0"/>
          <w:marRight w:val="0"/>
          <w:marTop w:val="0"/>
          <w:marBottom w:val="0"/>
          <w:divBdr>
            <w:top w:val="none" w:sz="0" w:space="0" w:color="auto"/>
            <w:left w:val="none" w:sz="0" w:space="0" w:color="auto"/>
            <w:bottom w:val="none" w:sz="0" w:space="0" w:color="auto"/>
            <w:right w:val="none" w:sz="0" w:space="0" w:color="auto"/>
          </w:divBdr>
        </w:div>
      </w:divsChild>
    </w:div>
    <w:div w:id="879972644">
      <w:bodyDiv w:val="1"/>
      <w:marLeft w:val="0"/>
      <w:marRight w:val="0"/>
      <w:marTop w:val="0"/>
      <w:marBottom w:val="0"/>
      <w:divBdr>
        <w:top w:val="none" w:sz="0" w:space="0" w:color="auto"/>
        <w:left w:val="none" w:sz="0" w:space="0" w:color="auto"/>
        <w:bottom w:val="none" w:sz="0" w:space="0" w:color="auto"/>
        <w:right w:val="none" w:sz="0" w:space="0" w:color="auto"/>
      </w:divBdr>
      <w:divsChild>
        <w:div w:id="1206024412">
          <w:marLeft w:val="0"/>
          <w:marRight w:val="0"/>
          <w:marTop w:val="0"/>
          <w:marBottom w:val="0"/>
          <w:divBdr>
            <w:top w:val="none" w:sz="0" w:space="0" w:color="auto"/>
            <w:left w:val="none" w:sz="0" w:space="0" w:color="auto"/>
            <w:bottom w:val="none" w:sz="0" w:space="0" w:color="auto"/>
            <w:right w:val="none" w:sz="0" w:space="0" w:color="auto"/>
          </w:divBdr>
        </w:div>
      </w:divsChild>
    </w:div>
    <w:div w:id="925504109">
      <w:bodyDiv w:val="1"/>
      <w:marLeft w:val="0"/>
      <w:marRight w:val="0"/>
      <w:marTop w:val="0"/>
      <w:marBottom w:val="0"/>
      <w:divBdr>
        <w:top w:val="none" w:sz="0" w:space="0" w:color="auto"/>
        <w:left w:val="none" w:sz="0" w:space="0" w:color="auto"/>
        <w:bottom w:val="none" w:sz="0" w:space="0" w:color="auto"/>
        <w:right w:val="none" w:sz="0" w:space="0" w:color="auto"/>
      </w:divBdr>
      <w:divsChild>
        <w:div w:id="424495484">
          <w:marLeft w:val="0"/>
          <w:marRight w:val="0"/>
          <w:marTop w:val="0"/>
          <w:marBottom w:val="0"/>
          <w:divBdr>
            <w:top w:val="none" w:sz="0" w:space="0" w:color="auto"/>
            <w:left w:val="none" w:sz="0" w:space="0" w:color="auto"/>
            <w:bottom w:val="none" w:sz="0" w:space="0" w:color="auto"/>
            <w:right w:val="none" w:sz="0" w:space="0" w:color="auto"/>
          </w:divBdr>
        </w:div>
      </w:divsChild>
    </w:div>
    <w:div w:id="948006575">
      <w:bodyDiv w:val="1"/>
      <w:marLeft w:val="0"/>
      <w:marRight w:val="0"/>
      <w:marTop w:val="0"/>
      <w:marBottom w:val="0"/>
      <w:divBdr>
        <w:top w:val="none" w:sz="0" w:space="0" w:color="auto"/>
        <w:left w:val="none" w:sz="0" w:space="0" w:color="auto"/>
        <w:bottom w:val="none" w:sz="0" w:space="0" w:color="auto"/>
        <w:right w:val="none" w:sz="0" w:space="0" w:color="auto"/>
      </w:divBdr>
    </w:div>
    <w:div w:id="951014329">
      <w:bodyDiv w:val="1"/>
      <w:marLeft w:val="0"/>
      <w:marRight w:val="0"/>
      <w:marTop w:val="0"/>
      <w:marBottom w:val="0"/>
      <w:divBdr>
        <w:top w:val="none" w:sz="0" w:space="0" w:color="auto"/>
        <w:left w:val="none" w:sz="0" w:space="0" w:color="auto"/>
        <w:bottom w:val="none" w:sz="0" w:space="0" w:color="auto"/>
        <w:right w:val="none" w:sz="0" w:space="0" w:color="auto"/>
      </w:divBdr>
    </w:div>
    <w:div w:id="993146819">
      <w:bodyDiv w:val="1"/>
      <w:marLeft w:val="0"/>
      <w:marRight w:val="0"/>
      <w:marTop w:val="0"/>
      <w:marBottom w:val="0"/>
      <w:divBdr>
        <w:top w:val="none" w:sz="0" w:space="0" w:color="auto"/>
        <w:left w:val="none" w:sz="0" w:space="0" w:color="auto"/>
        <w:bottom w:val="none" w:sz="0" w:space="0" w:color="auto"/>
        <w:right w:val="none" w:sz="0" w:space="0" w:color="auto"/>
      </w:divBdr>
    </w:div>
    <w:div w:id="1000044606">
      <w:bodyDiv w:val="1"/>
      <w:marLeft w:val="0"/>
      <w:marRight w:val="0"/>
      <w:marTop w:val="0"/>
      <w:marBottom w:val="0"/>
      <w:divBdr>
        <w:top w:val="none" w:sz="0" w:space="0" w:color="auto"/>
        <w:left w:val="none" w:sz="0" w:space="0" w:color="auto"/>
        <w:bottom w:val="none" w:sz="0" w:space="0" w:color="auto"/>
        <w:right w:val="none" w:sz="0" w:space="0" w:color="auto"/>
      </w:divBdr>
    </w:div>
    <w:div w:id="1010718429">
      <w:bodyDiv w:val="1"/>
      <w:marLeft w:val="0"/>
      <w:marRight w:val="0"/>
      <w:marTop w:val="0"/>
      <w:marBottom w:val="0"/>
      <w:divBdr>
        <w:top w:val="none" w:sz="0" w:space="0" w:color="auto"/>
        <w:left w:val="none" w:sz="0" w:space="0" w:color="auto"/>
        <w:bottom w:val="none" w:sz="0" w:space="0" w:color="auto"/>
        <w:right w:val="none" w:sz="0" w:space="0" w:color="auto"/>
      </w:divBdr>
    </w:div>
    <w:div w:id="1051927552">
      <w:bodyDiv w:val="1"/>
      <w:marLeft w:val="0"/>
      <w:marRight w:val="0"/>
      <w:marTop w:val="0"/>
      <w:marBottom w:val="0"/>
      <w:divBdr>
        <w:top w:val="none" w:sz="0" w:space="0" w:color="auto"/>
        <w:left w:val="none" w:sz="0" w:space="0" w:color="auto"/>
        <w:bottom w:val="none" w:sz="0" w:space="0" w:color="auto"/>
        <w:right w:val="none" w:sz="0" w:space="0" w:color="auto"/>
      </w:divBdr>
    </w:div>
    <w:div w:id="1057050284">
      <w:bodyDiv w:val="1"/>
      <w:marLeft w:val="0"/>
      <w:marRight w:val="0"/>
      <w:marTop w:val="0"/>
      <w:marBottom w:val="0"/>
      <w:divBdr>
        <w:top w:val="none" w:sz="0" w:space="0" w:color="auto"/>
        <w:left w:val="none" w:sz="0" w:space="0" w:color="auto"/>
        <w:bottom w:val="none" w:sz="0" w:space="0" w:color="auto"/>
        <w:right w:val="none" w:sz="0" w:space="0" w:color="auto"/>
      </w:divBdr>
    </w:div>
    <w:div w:id="1058671484">
      <w:bodyDiv w:val="1"/>
      <w:marLeft w:val="0"/>
      <w:marRight w:val="0"/>
      <w:marTop w:val="0"/>
      <w:marBottom w:val="0"/>
      <w:divBdr>
        <w:top w:val="none" w:sz="0" w:space="0" w:color="auto"/>
        <w:left w:val="none" w:sz="0" w:space="0" w:color="auto"/>
        <w:bottom w:val="none" w:sz="0" w:space="0" w:color="auto"/>
        <w:right w:val="none" w:sz="0" w:space="0" w:color="auto"/>
      </w:divBdr>
    </w:div>
    <w:div w:id="1070007132">
      <w:bodyDiv w:val="1"/>
      <w:marLeft w:val="0"/>
      <w:marRight w:val="0"/>
      <w:marTop w:val="0"/>
      <w:marBottom w:val="0"/>
      <w:divBdr>
        <w:top w:val="none" w:sz="0" w:space="0" w:color="auto"/>
        <w:left w:val="none" w:sz="0" w:space="0" w:color="auto"/>
        <w:bottom w:val="none" w:sz="0" w:space="0" w:color="auto"/>
        <w:right w:val="none" w:sz="0" w:space="0" w:color="auto"/>
      </w:divBdr>
    </w:div>
    <w:div w:id="1126582425">
      <w:bodyDiv w:val="1"/>
      <w:marLeft w:val="0"/>
      <w:marRight w:val="0"/>
      <w:marTop w:val="0"/>
      <w:marBottom w:val="0"/>
      <w:divBdr>
        <w:top w:val="none" w:sz="0" w:space="0" w:color="auto"/>
        <w:left w:val="none" w:sz="0" w:space="0" w:color="auto"/>
        <w:bottom w:val="none" w:sz="0" w:space="0" w:color="auto"/>
        <w:right w:val="none" w:sz="0" w:space="0" w:color="auto"/>
      </w:divBdr>
    </w:div>
    <w:div w:id="1131898755">
      <w:bodyDiv w:val="1"/>
      <w:marLeft w:val="0"/>
      <w:marRight w:val="0"/>
      <w:marTop w:val="0"/>
      <w:marBottom w:val="0"/>
      <w:divBdr>
        <w:top w:val="none" w:sz="0" w:space="0" w:color="auto"/>
        <w:left w:val="none" w:sz="0" w:space="0" w:color="auto"/>
        <w:bottom w:val="none" w:sz="0" w:space="0" w:color="auto"/>
        <w:right w:val="none" w:sz="0" w:space="0" w:color="auto"/>
      </w:divBdr>
    </w:div>
    <w:div w:id="1141995779">
      <w:bodyDiv w:val="1"/>
      <w:marLeft w:val="0"/>
      <w:marRight w:val="0"/>
      <w:marTop w:val="0"/>
      <w:marBottom w:val="0"/>
      <w:divBdr>
        <w:top w:val="none" w:sz="0" w:space="0" w:color="auto"/>
        <w:left w:val="none" w:sz="0" w:space="0" w:color="auto"/>
        <w:bottom w:val="none" w:sz="0" w:space="0" w:color="auto"/>
        <w:right w:val="none" w:sz="0" w:space="0" w:color="auto"/>
      </w:divBdr>
      <w:divsChild>
        <w:div w:id="1559701942">
          <w:marLeft w:val="0"/>
          <w:marRight w:val="0"/>
          <w:marTop w:val="0"/>
          <w:marBottom w:val="0"/>
          <w:divBdr>
            <w:top w:val="none" w:sz="0" w:space="0" w:color="auto"/>
            <w:left w:val="none" w:sz="0" w:space="0" w:color="auto"/>
            <w:bottom w:val="none" w:sz="0" w:space="0" w:color="auto"/>
            <w:right w:val="none" w:sz="0" w:space="0" w:color="auto"/>
          </w:divBdr>
        </w:div>
      </w:divsChild>
    </w:div>
    <w:div w:id="1192374885">
      <w:bodyDiv w:val="1"/>
      <w:marLeft w:val="0"/>
      <w:marRight w:val="0"/>
      <w:marTop w:val="0"/>
      <w:marBottom w:val="0"/>
      <w:divBdr>
        <w:top w:val="none" w:sz="0" w:space="0" w:color="auto"/>
        <w:left w:val="none" w:sz="0" w:space="0" w:color="auto"/>
        <w:bottom w:val="none" w:sz="0" w:space="0" w:color="auto"/>
        <w:right w:val="none" w:sz="0" w:space="0" w:color="auto"/>
      </w:divBdr>
    </w:div>
    <w:div w:id="1200508530">
      <w:bodyDiv w:val="1"/>
      <w:marLeft w:val="0"/>
      <w:marRight w:val="0"/>
      <w:marTop w:val="0"/>
      <w:marBottom w:val="0"/>
      <w:divBdr>
        <w:top w:val="none" w:sz="0" w:space="0" w:color="auto"/>
        <w:left w:val="none" w:sz="0" w:space="0" w:color="auto"/>
        <w:bottom w:val="none" w:sz="0" w:space="0" w:color="auto"/>
        <w:right w:val="none" w:sz="0" w:space="0" w:color="auto"/>
      </w:divBdr>
    </w:div>
    <w:div w:id="1203782936">
      <w:bodyDiv w:val="1"/>
      <w:marLeft w:val="0"/>
      <w:marRight w:val="0"/>
      <w:marTop w:val="0"/>
      <w:marBottom w:val="0"/>
      <w:divBdr>
        <w:top w:val="none" w:sz="0" w:space="0" w:color="auto"/>
        <w:left w:val="none" w:sz="0" w:space="0" w:color="auto"/>
        <w:bottom w:val="none" w:sz="0" w:space="0" w:color="auto"/>
        <w:right w:val="none" w:sz="0" w:space="0" w:color="auto"/>
      </w:divBdr>
    </w:div>
    <w:div w:id="1208955586">
      <w:bodyDiv w:val="1"/>
      <w:marLeft w:val="0"/>
      <w:marRight w:val="0"/>
      <w:marTop w:val="0"/>
      <w:marBottom w:val="0"/>
      <w:divBdr>
        <w:top w:val="none" w:sz="0" w:space="0" w:color="auto"/>
        <w:left w:val="none" w:sz="0" w:space="0" w:color="auto"/>
        <w:bottom w:val="none" w:sz="0" w:space="0" w:color="auto"/>
        <w:right w:val="none" w:sz="0" w:space="0" w:color="auto"/>
      </w:divBdr>
      <w:divsChild>
        <w:div w:id="1672952968">
          <w:marLeft w:val="0"/>
          <w:marRight w:val="0"/>
          <w:marTop w:val="0"/>
          <w:marBottom w:val="0"/>
          <w:divBdr>
            <w:top w:val="none" w:sz="0" w:space="0" w:color="auto"/>
            <w:left w:val="none" w:sz="0" w:space="0" w:color="auto"/>
            <w:bottom w:val="none" w:sz="0" w:space="0" w:color="auto"/>
            <w:right w:val="none" w:sz="0" w:space="0" w:color="auto"/>
          </w:divBdr>
        </w:div>
      </w:divsChild>
    </w:div>
    <w:div w:id="1244922807">
      <w:bodyDiv w:val="1"/>
      <w:marLeft w:val="0"/>
      <w:marRight w:val="0"/>
      <w:marTop w:val="0"/>
      <w:marBottom w:val="0"/>
      <w:divBdr>
        <w:top w:val="none" w:sz="0" w:space="0" w:color="auto"/>
        <w:left w:val="none" w:sz="0" w:space="0" w:color="auto"/>
        <w:bottom w:val="none" w:sz="0" w:space="0" w:color="auto"/>
        <w:right w:val="none" w:sz="0" w:space="0" w:color="auto"/>
      </w:divBdr>
      <w:divsChild>
        <w:div w:id="155535967">
          <w:marLeft w:val="0"/>
          <w:marRight w:val="0"/>
          <w:marTop w:val="0"/>
          <w:marBottom w:val="0"/>
          <w:divBdr>
            <w:top w:val="none" w:sz="0" w:space="0" w:color="auto"/>
            <w:left w:val="none" w:sz="0" w:space="0" w:color="auto"/>
            <w:bottom w:val="none" w:sz="0" w:space="0" w:color="auto"/>
            <w:right w:val="none" w:sz="0" w:space="0" w:color="auto"/>
          </w:divBdr>
        </w:div>
      </w:divsChild>
    </w:div>
    <w:div w:id="1248881399">
      <w:bodyDiv w:val="1"/>
      <w:marLeft w:val="0"/>
      <w:marRight w:val="0"/>
      <w:marTop w:val="0"/>
      <w:marBottom w:val="0"/>
      <w:divBdr>
        <w:top w:val="none" w:sz="0" w:space="0" w:color="auto"/>
        <w:left w:val="none" w:sz="0" w:space="0" w:color="auto"/>
        <w:bottom w:val="none" w:sz="0" w:space="0" w:color="auto"/>
        <w:right w:val="none" w:sz="0" w:space="0" w:color="auto"/>
      </w:divBdr>
    </w:div>
    <w:div w:id="1251423451">
      <w:bodyDiv w:val="1"/>
      <w:marLeft w:val="0"/>
      <w:marRight w:val="0"/>
      <w:marTop w:val="0"/>
      <w:marBottom w:val="0"/>
      <w:divBdr>
        <w:top w:val="none" w:sz="0" w:space="0" w:color="auto"/>
        <w:left w:val="none" w:sz="0" w:space="0" w:color="auto"/>
        <w:bottom w:val="none" w:sz="0" w:space="0" w:color="auto"/>
        <w:right w:val="none" w:sz="0" w:space="0" w:color="auto"/>
      </w:divBdr>
    </w:div>
    <w:div w:id="1266231596">
      <w:bodyDiv w:val="1"/>
      <w:marLeft w:val="0"/>
      <w:marRight w:val="0"/>
      <w:marTop w:val="0"/>
      <w:marBottom w:val="0"/>
      <w:divBdr>
        <w:top w:val="none" w:sz="0" w:space="0" w:color="auto"/>
        <w:left w:val="none" w:sz="0" w:space="0" w:color="auto"/>
        <w:bottom w:val="none" w:sz="0" w:space="0" w:color="auto"/>
        <w:right w:val="none" w:sz="0" w:space="0" w:color="auto"/>
      </w:divBdr>
    </w:div>
    <w:div w:id="1286547295">
      <w:bodyDiv w:val="1"/>
      <w:marLeft w:val="0"/>
      <w:marRight w:val="0"/>
      <w:marTop w:val="0"/>
      <w:marBottom w:val="0"/>
      <w:divBdr>
        <w:top w:val="none" w:sz="0" w:space="0" w:color="auto"/>
        <w:left w:val="none" w:sz="0" w:space="0" w:color="auto"/>
        <w:bottom w:val="none" w:sz="0" w:space="0" w:color="auto"/>
        <w:right w:val="none" w:sz="0" w:space="0" w:color="auto"/>
      </w:divBdr>
    </w:div>
    <w:div w:id="1290894364">
      <w:bodyDiv w:val="1"/>
      <w:marLeft w:val="0"/>
      <w:marRight w:val="0"/>
      <w:marTop w:val="0"/>
      <w:marBottom w:val="0"/>
      <w:divBdr>
        <w:top w:val="none" w:sz="0" w:space="0" w:color="auto"/>
        <w:left w:val="none" w:sz="0" w:space="0" w:color="auto"/>
        <w:bottom w:val="none" w:sz="0" w:space="0" w:color="auto"/>
        <w:right w:val="none" w:sz="0" w:space="0" w:color="auto"/>
      </w:divBdr>
      <w:divsChild>
        <w:div w:id="1967588404">
          <w:marLeft w:val="0"/>
          <w:marRight w:val="0"/>
          <w:marTop w:val="0"/>
          <w:marBottom w:val="0"/>
          <w:divBdr>
            <w:top w:val="none" w:sz="0" w:space="0" w:color="auto"/>
            <w:left w:val="none" w:sz="0" w:space="0" w:color="auto"/>
            <w:bottom w:val="none" w:sz="0" w:space="0" w:color="auto"/>
            <w:right w:val="none" w:sz="0" w:space="0" w:color="auto"/>
          </w:divBdr>
        </w:div>
      </w:divsChild>
    </w:div>
    <w:div w:id="1364986722">
      <w:bodyDiv w:val="1"/>
      <w:marLeft w:val="0"/>
      <w:marRight w:val="0"/>
      <w:marTop w:val="0"/>
      <w:marBottom w:val="0"/>
      <w:divBdr>
        <w:top w:val="none" w:sz="0" w:space="0" w:color="auto"/>
        <w:left w:val="none" w:sz="0" w:space="0" w:color="auto"/>
        <w:bottom w:val="none" w:sz="0" w:space="0" w:color="auto"/>
        <w:right w:val="none" w:sz="0" w:space="0" w:color="auto"/>
      </w:divBdr>
    </w:div>
    <w:div w:id="1367951740">
      <w:bodyDiv w:val="1"/>
      <w:marLeft w:val="0"/>
      <w:marRight w:val="0"/>
      <w:marTop w:val="0"/>
      <w:marBottom w:val="0"/>
      <w:divBdr>
        <w:top w:val="none" w:sz="0" w:space="0" w:color="auto"/>
        <w:left w:val="none" w:sz="0" w:space="0" w:color="auto"/>
        <w:bottom w:val="none" w:sz="0" w:space="0" w:color="auto"/>
        <w:right w:val="none" w:sz="0" w:space="0" w:color="auto"/>
      </w:divBdr>
      <w:divsChild>
        <w:div w:id="1367827135">
          <w:marLeft w:val="0"/>
          <w:marRight w:val="0"/>
          <w:marTop w:val="0"/>
          <w:marBottom w:val="0"/>
          <w:divBdr>
            <w:top w:val="none" w:sz="0" w:space="0" w:color="auto"/>
            <w:left w:val="none" w:sz="0" w:space="0" w:color="auto"/>
            <w:bottom w:val="none" w:sz="0" w:space="0" w:color="auto"/>
            <w:right w:val="none" w:sz="0" w:space="0" w:color="auto"/>
          </w:divBdr>
        </w:div>
      </w:divsChild>
    </w:div>
    <w:div w:id="1398356287">
      <w:bodyDiv w:val="1"/>
      <w:marLeft w:val="0"/>
      <w:marRight w:val="0"/>
      <w:marTop w:val="0"/>
      <w:marBottom w:val="0"/>
      <w:divBdr>
        <w:top w:val="none" w:sz="0" w:space="0" w:color="auto"/>
        <w:left w:val="none" w:sz="0" w:space="0" w:color="auto"/>
        <w:bottom w:val="none" w:sz="0" w:space="0" w:color="auto"/>
        <w:right w:val="none" w:sz="0" w:space="0" w:color="auto"/>
      </w:divBdr>
    </w:div>
    <w:div w:id="1399861456">
      <w:bodyDiv w:val="1"/>
      <w:marLeft w:val="0"/>
      <w:marRight w:val="0"/>
      <w:marTop w:val="0"/>
      <w:marBottom w:val="0"/>
      <w:divBdr>
        <w:top w:val="none" w:sz="0" w:space="0" w:color="auto"/>
        <w:left w:val="none" w:sz="0" w:space="0" w:color="auto"/>
        <w:bottom w:val="none" w:sz="0" w:space="0" w:color="auto"/>
        <w:right w:val="none" w:sz="0" w:space="0" w:color="auto"/>
      </w:divBdr>
    </w:div>
    <w:div w:id="1412921235">
      <w:bodyDiv w:val="1"/>
      <w:marLeft w:val="0"/>
      <w:marRight w:val="0"/>
      <w:marTop w:val="0"/>
      <w:marBottom w:val="0"/>
      <w:divBdr>
        <w:top w:val="none" w:sz="0" w:space="0" w:color="auto"/>
        <w:left w:val="none" w:sz="0" w:space="0" w:color="auto"/>
        <w:bottom w:val="none" w:sz="0" w:space="0" w:color="auto"/>
        <w:right w:val="none" w:sz="0" w:space="0" w:color="auto"/>
      </w:divBdr>
      <w:divsChild>
        <w:div w:id="4137935">
          <w:marLeft w:val="0"/>
          <w:marRight w:val="0"/>
          <w:marTop w:val="0"/>
          <w:marBottom w:val="0"/>
          <w:divBdr>
            <w:top w:val="none" w:sz="0" w:space="0" w:color="auto"/>
            <w:left w:val="none" w:sz="0" w:space="0" w:color="auto"/>
            <w:bottom w:val="none" w:sz="0" w:space="0" w:color="auto"/>
            <w:right w:val="none" w:sz="0" w:space="0" w:color="auto"/>
          </w:divBdr>
        </w:div>
      </w:divsChild>
    </w:div>
    <w:div w:id="1415930966">
      <w:bodyDiv w:val="1"/>
      <w:marLeft w:val="0"/>
      <w:marRight w:val="0"/>
      <w:marTop w:val="0"/>
      <w:marBottom w:val="0"/>
      <w:divBdr>
        <w:top w:val="none" w:sz="0" w:space="0" w:color="auto"/>
        <w:left w:val="none" w:sz="0" w:space="0" w:color="auto"/>
        <w:bottom w:val="none" w:sz="0" w:space="0" w:color="auto"/>
        <w:right w:val="none" w:sz="0" w:space="0" w:color="auto"/>
      </w:divBdr>
    </w:div>
    <w:div w:id="1416630474">
      <w:bodyDiv w:val="1"/>
      <w:marLeft w:val="0"/>
      <w:marRight w:val="0"/>
      <w:marTop w:val="0"/>
      <w:marBottom w:val="0"/>
      <w:divBdr>
        <w:top w:val="none" w:sz="0" w:space="0" w:color="auto"/>
        <w:left w:val="none" w:sz="0" w:space="0" w:color="auto"/>
        <w:bottom w:val="none" w:sz="0" w:space="0" w:color="auto"/>
        <w:right w:val="none" w:sz="0" w:space="0" w:color="auto"/>
      </w:divBdr>
    </w:div>
    <w:div w:id="1426265038">
      <w:bodyDiv w:val="1"/>
      <w:marLeft w:val="0"/>
      <w:marRight w:val="0"/>
      <w:marTop w:val="0"/>
      <w:marBottom w:val="0"/>
      <w:divBdr>
        <w:top w:val="none" w:sz="0" w:space="0" w:color="auto"/>
        <w:left w:val="none" w:sz="0" w:space="0" w:color="auto"/>
        <w:bottom w:val="none" w:sz="0" w:space="0" w:color="auto"/>
        <w:right w:val="none" w:sz="0" w:space="0" w:color="auto"/>
      </w:divBdr>
    </w:div>
    <w:div w:id="1500580036">
      <w:bodyDiv w:val="1"/>
      <w:marLeft w:val="0"/>
      <w:marRight w:val="0"/>
      <w:marTop w:val="0"/>
      <w:marBottom w:val="0"/>
      <w:divBdr>
        <w:top w:val="none" w:sz="0" w:space="0" w:color="auto"/>
        <w:left w:val="none" w:sz="0" w:space="0" w:color="auto"/>
        <w:bottom w:val="none" w:sz="0" w:space="0" w:color="auto"/>
        <w:right w:val="none" w:sz="0" w:space="0" w:color="auto"/>
      </w:divBdr>
    </w:div>
    <w:div w:id="1572810637">
      <w:bodyDiv w:val="1"/>
      <w:marLeft w:val="0"/>
      <w:marRight w:val="0"/>
      <w:marTop w:val="0"/>
      <w:marBottom w:val="0"/>
      <w:divBdr>
        <w:top w:val="none" w:sz="0" w:space="0" w:color="auto"/>
        <w:left w:val="none" w:sz="0" w:space="0" w:color="auto"/>
        <w:bottom w:val="none" w:sz="0" w:space="0" w:color="auto"/>
        <w:right w:val="none" w:sz="0" w:space="0" w:color="auto"/>
      </w:divBdr>
    </w:div>
    <w:div w:id="1573588870">
      <w:bodyDiv w:val="1"/>
      <w:marLeft w:val="0"/>
      <w:marRight w:val="0"/>
      <w:marTop w:val="0"/>
      <w:marBottom w:val="0"/>
      <w:divBdr>
        <w:top w:val="none" w:sz="0" w:space="0" w:color="auto"/>
        <w:left w:val="none" w:sz="0" w:space="0" w:color="auto"/>
        <w:bottom w:val="none" w:sz="0" w:space="0" w:color="auto"/>
        <w:right w:val="none" w:sz="0" w:space="0" w:color="auto"/>
      </w:divBdr>
      <w:divsChild>
        <w:div w:id="1569876995">
          <w:marLeft w:val="0"/>
          <w:marRight w:val="0"/>
          <w:marTop w:val="0"/>
          <w:marBottom w:val="0"/>
          <w:divBdr>
            <w:top w:val="none" w:sz="0" w:space="0" w:color="auto"/>
            <w:left w:val="none" w:sz="0" w:space="0" w:color="auto"/>
            <w:bottom w:val="none" w:sz="0" w:space="0" w:color="auto"/>
            <w:right w:val="none" w:sz="0" w:space="0" w:color="auto"/>
          </w:divBdr>
        </w:div>
      </w:divsChild>
    </w:div>
    <w:div w:id="1602685576">
      <w:bodyDiv w:val="1"/>
      <w:marLeft w:val="0"/>
      <w:marRight w:val="0"/>
      <w:marTop w:val="0"/>
      <w:marBottom w:val="0"/>
      <w:divBdr>
        <w:top w:val="none" w:sz="0" w:space="0" w:color="auto"/>
        <w:left w:val="none" w:sz="0" w:space="0" w:color="auto"/>
        <w:bottom w:val="none" w:sz="0" w:space="0" w:color="auto"/>
        <w:right w:val="none" w:sz="0" w:space="0" w:color="auto"/>
      </w:divBdr>
    </w:div>
    <w:div w:id="1675959758">
      <w:bodyDiv w:val="1"/>
      <w:marLeft w:val="0"/>
      <w:marRight w:val="0"/>
      <w:marTop w:val="0"/>
      <w:marBottom w:val="0"/>
      <w:divBdr>
        <w:top w:val="none" w:sz="0" w:space="0" w:color="auto"/>
        <w:left w:val="none" w:sz="0" w:space="0" w:color="auto"/>
        <w:bottom w:val="none" w:sz="0" w:space="0" w:color="auto"/>
        <w:right w:val="none" w:sz="0" w:space="0" w:color="auto"/>
      </w:divBdr>
    </w:div>
    <w:div w:id="1678652760">
      <w:bodyDiv w:val="1"/>
      <w:marLeft w:val="0"/>
      <w:marRight w:val="0"/>
      <w:marTop w:val="0"/>
      <w:marBottom w:val="0"/>
      <w:divBdr>
        <w:top w:val="none" w:sz="0" w:space="0" w:color="auto"/>
        <w:left w:val="none" w:sz="0" w:space="0" w:color="auto"/>
        <w:bottom w:val="none" w:sz="0" w:space="0" w:color="auto"/>
        <w:right w:val="none" w:sz="0" w:space="0" w:color="auto"/>
      </w:divBdr>
    </w:div>
    <w:div w:id="1695380687">
      <w:bodyDiv w:val="1"/>
      <w:marLeft w:val="0"/>
      <w:marRight w:val="0"/>
      <w:marTop w:val="0"/>
      <w:marBottom w:val="0"/>
      <w:divBdr>
        <w:top w:val="none" w:sz="0" w:space="0" w:color="auto"/>
        <w:left w:val="none" w:sz="0" w:space="0" w:color="auto"/>
        <w:bottom w:val="none" w:sz="0" w:space="0" w:color="auto"/>
        <w:right w:val="none" w:sz="0" w:space="0" w:color="auto"/>
      </w:divBdr>
    </w:div>
    <w:div w:id="1699161510">
      <w:bodyDiv w:val="1"/>
      <w:marLeft w:val="0"/>
      <w:marRight w:val="0"/>
      <w:marTop w:val="0"/>
      <w:marBottom w:val="0"/>
      <w:divBdr>
        <w:top w:val="none" w:sz="0" w:space="0" w:color="auto"/>
        <w:left w:val="none" w:sz="0" w:space="0" w:color="auto"/>
        <w:bottom w:val="none" w:sz="0" w:space="0" w:color="auto"/>
        <w:right w:val="none" w:sz="0" w:space="0" w:color="auto"/>
      </w:divBdr>
      <w:divsChild>
        <w:div w:id="1396077779">
          <w:marLeft w:val="0"/>
          <w:marRight w:val="0"/>
          <w:marTop w:val="0"/>
          <w:marBottom w:val="0"/>
          <w:divBdr>
            <w:top w:val="none" w:sz="0" w:space="0" w:color="auto"/>
            <w:left w:val="none" w:sz="0" w:space="0" w:color="auto"/>
            <w:bottom w:val="none" w:sz="0" w:space="0" w:color="auto"/>
            <w:right w:val="none" w:sz="0" w:space="0" w:color="auto"/>
          </w:divBdr>
        </w:div>
      </w:divsChild>
    </w:div>
    <w:div w:id="1702515390">
      <w:bodyDiv w:val="1"/>
      <w:marLeft w:val="0"/>
      <w:marRight w:val="0"/>
      <w:marTop w:val="0"/>
      <w:marBottom w:val="0"/>
      <w:divBdr>
        <w:top w:val="none" w:sz="0" w:space="0" w:color="auto"/>
        <w:left w:val="none" w:sz="0" w:space="0" w:color="auto"/>
        <w:bottom w:val="none" w:sz="0" w:space="0" w:color="auto"/>
        <w:right w:val="none" w:sz="0" w:space="0" w:color="auto"/>
      </w:divBdr>
    </w:div>
    <w:div w:id="1710380174">
      <w:bodyDiv w:val="1"/>
      <w:marLeft w:val="0"/>
      <w:marRight w:val="0"/>
      <w:marTop w:val="0"/>
      <w:marBottom w:val="0"/>
      <w:divBdr>
        <w:top w:val="none" w:sz="0" w:space="0" w:color="auto"/>
        <w:left w:val="none" w:sz="0" w:space="0" w:color="auto"/>
        <w:bottom w:val="none" w:sz="0" w:space="0" w:color="auto"/>
        <w:right w:val="none" w:sz="0" w:space="0" w:color="auto"/>
      </w:divBdr>
    </w:div>
    <w:div w:id="1760180200">
      <w:bodyDiv w:val="1"/>
      <w:marLeft w:val="0"/>
      <w:marRight w:val="0"/>
      <w:marTop w:val="0"/>
      <w:marBottom w:val="0"/>
      <w:divBdr>
        <w:top w:val="none" w:sz="0" w:space="0" w:color="auto"/>
        <w:left w:val="none" w:sz="0" w:space="0" w:color="auto"/>
        <w:bottom w:val="none" w:sz="0" w:space="0" w:color="auto"/>
        <w:right w:val="none" w:sz="0" w:space="0" w:color="auto"/>
      </w:divBdr>
      <w:divsChild>
        <w:div w:id="1316953940">
          <w:marLeft w:val="0"/>
          <w:marRight w:val="0"/>
          <w:marTop w:val="0"/>
          <w:marBottom w:val="0"/>
          <w:divBdr>
            <w:top w:val="none" w:sz="0" w:space="0" w:color="auto"/>
            <w:left w:val="none" w:sz="0" w:space="0" w:color="auto"/>
            <w:bottom w:val="none" w:sz="0" w:space="0" w:color="auto"/>
            <w:right w:val="none" w:sz="0" w:space="0" w:color="auto"/>
          </w:divBdr>
        </w:div>
      </w:divsChild>
    </w:div>
    <w:div w:id="1788429046">
      <w:bodyDiv w:val="1"/>
      <w:marLeft w:val="0"/>
      <w:marRight w:val="0"/>
      <w:marTop w:val="0"/>
      <w:marBottom w:val="0"/>
      <w:divBdr>
        <w:top w:val="none" w:sz="0" w:space="0" w:color="auto"/>
        <w:left w:val="none" w:sz="0" w:space="0" w:color="auto"/>
        <w:bottom w:val="none" w:sz="0" w:space="0" w:color="auto"/>
        <w:right w:val="none" w:sz="0" w:space="0" w:color="auto"/>
      </w:divBdr>
    </w:div>
    <w:div w:id="1818642529">
      <w:bodyDiv w:val="1"/>
      <w:marLeft w:val="0"/>
      <w:marRight w:val="0"/>
      <w:marTop w:val="0"/>
      <w:marBottom w:val="0"/>
      <w:divBdr>
        <w:top w:val="none" w:sz="0" w:space="0" w:color="auto"/>
        <w:left w:val="none" w:sz="0" w:space="0" w:color="auto"/>
        <w:bottom w:val="none" w:sz="0" w:space="0" w:color="auto"/>
        <w:right w:val="none" w:sz="0" w:space="0" w:color="auto"/>
      </w:divBdr>
    </w:div>
    <w:div w:id="1818841044">
      <w:bodyDiv w:val="1"/>
      <w:marLeft w:val="0"/>
      <w:marRight w:val="0"/>
      <w:marTop w:val="0"/>
      <w:marBottom w:val="0"/>
      <w:divBdr>
        <w:top w:val="none" w:sz="0" w:space="0" w:color="auto"/>
        <w:left w:val="none" w:sz="0" w:space="0" w:color="auto"/>
        <w:bottom w:val="none" w:sz="0" w:space="0" w:color="auto"/>
        <w:right w:val="none" w:sz="0" w:space="0" w:color="auto"/>
      </w:divBdr>
      <w:divsChild>
        <w:div w:id="1914077066">
          <w:marLeft w:val="0"/>
          <w:marRight w:val="0"/>
          <w:marTop w:val="0"/>
          <w:marBottom w:val="0"/>
          <w:divBdr>
            <w:top w:val="none" w:sz="0" w:space="0" w:color="auto"/>
            <w:left w:val="none" w:sz="0" w:space="0" w:color="auto"/>
            <w:bottom w:val="none" w:sz="0" w:space="0" w:color="auto"/>
            <w:right w:val="none" w:sz="0" w:space="0" w:color="auto"/>
          </w:divBdr>
        </w:div>
      </w:divsChild>
    </w:div>
    <w:div w:id="1827748236">
      <w:bodyDiv w:val="1"/>
      <w:marLeft w:val="0"/>
      <w:marRight w:val="0"/>
      <w:marTop w:val="0"/>
      <w:marBottom w:val="0"/>
      <w:divBdr>
        <w:top w:val="none" w:sz="0" w:space="0" w:color="auto"/>
        <w:left w:val="none" w:sz="0" w:space="0" w:color="auto"/>
        <w:bottom w:val="none" w:sz="0" w:space="0" w:color="auto"/>
        <w:right w:val="none" w:sz="0" w:space="0" w:color="auto"/>
      </w:divBdr>
    </w:div>
    <w:div w:id="1864859151">
      <w:bodyDiv w:val="1"/>
      <w:marLeft w:val="0"/>
      <w:marRight w:val="0"/>
      <w:marTop w:val="0"/>
      <w:marBottom w:val="0"/>
      <w:divBdr>
        <w:top w:val="none" w:sz="0" w:space="0" w:color="auto"/>
        <w:left w:val="none" w:sz="0" w:space="0" w:color="auto"/>
        <w:bottom w:val="none" w:sz="0" w:space="0" w:color="auto"/>
        <w:right w:val="none" w:sz="0" w:space="0" w:color="auto"/>
      </w:divBdr>
    </w:div>
    <w:div w:id="1873762318">
      <w:bodyDiv w:val="1"/>
      <w:marLeft w:val="0"/>
      <w:marRight w:val="0"/>
      <w:marTop w:val="0"/>
      <w:marBottom w:val="0"/>
      <w:divBdr>
        <w:top w:val="none" w:sz="0" w:space="0" w:color="auto"/>
        <w:left w:val="none" w:sz="0" w:space="0" w:color="auto"/>
        <w:bottom w:val="none" w:sz="0" w:space="0" w:color="auto"/>
        <w:right w:val="none" w:sz="0" w:space="0" w:color="auto"/>
      </w:divBdr>
    </w:div>
    <w:div w:id="1891334693">
      <w:bodyDiv w:val="1"/>
      <w:marLeft w:val="0"/>
      <w:marRight w:val="0"/>
      <w:marTop w:val="0"/>
      <w:marBottom w:val="0"/>
      <w:divBdr>
        <w:top w:val="none" w:sz="0" w:space="0" w:color="auto"/>
        <w:left w:val="none" w:sz="0" w:space="0" w:color="auto"/>
        <w:bottom w:val="none" w:sz="0" w:space="0" w:color="auto"/>
        <w:right w:val="none" w:sz="0" w:space="0" w:color="auto"/>
      </w:divBdr>
    </w:div>
    <w:div w:id="1915504622">
      <w:bodyDiv w:val="1"/>
      <w:marLeft w:val="0"/>
      <w:marRight w:val="0"/>
      <w:marTop w:val="0"/>
      <w:marBottom w:val="0"/>
      <w:divBdr>
        <w:top w:val="none" w:sz="0" w:space="0" w:color="auto"/>
        <w:left w:val="none" w:sz="0" w:space="0" w:color="auto"/>
        <w:bottom w:val="none" w:sz="0" w:space="0" w:color="auto"/>
        <w:right w:val="none" w:sz="0" w:space="0" w:color="auto"/>
      </w:divBdr>
      <w:divsChild>
        <w:div w:id="1378775548">
          <w:marLeft w:val="0"/>
          <w:marRight w:val="0"/>
          <w:marTop w:val="0"/>
          <w:marBottom w:val="0"/>
          <w:divBdr>
            <w:top w:val="none" w:sz="0" w:space="0" w:color="auto"/>
            <w:left w:val="none" w:sz="0" w:space="0" w:color="auto"/>
            <w:bottom w:val="none" w:sz="0" w:space="0" w:color="auto"/>
            <w:right w:val="none" w:sz="0" w:space="0" w:color="auto"/>
          </w:divBdr>
        </w:div>
      </w:divsChild>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sChild>
        <w:div w:id="1406028811">
          <w:marLeft w:val="0"/>
          <w:marRight w:val="0"/>
          <w:marTop w:val="0"/>
          <w:marBottom w:val="0"/>
          <w:divBdr>
            <w:top w:val="none" w:sz="0" w:space="0" w:color="auto"/>
            <w:left w:val="none" w:sz="0" w:space="0" w:color="auto"/>
            <w:bottom w:val="none" w:sz="0" w:space="0" w:color="auto"/>
            <w:right w:val="none" w:sz="0" w:space="0" w:color="auto"/>
          </w:divBdr>
        </w:div>
      </w:divsChild>
    </w:div>
    <w:div w:id="1935088990">
      <w:bodyDiv w:val="1"/>
      <w:marLeft w:val="0"/>
      <w:marRight w:val="0"/>
      <w:marTop w:val="0"/>
      <w:marBottom w:val="0"/>
      <w:divBdr>
        <w:top w:val="none" w:sz="0" w:space="0" w:color="auto"/>
        <w:left w:val="none" w:sz="0" w:space="0" w:color="auto"/>
        <w:bottom w:val="none" w:sz="0" w:space="0" w:color="auto"/>
        <w:right w:val="none" w:sz="0" w:space="0" w:color="auto"/>
      </w:divBdr>
      <w:divsChild>
        <w:div w:id="986787279">
          <w:marLeft w:val="0"/>
          <w:marRight w:val="0"/>
          <w:marTop w:val="0"/>
          <w:marBottom w:val="0"/>
          <w:divBdr>
            <w:top w:val="none" w:sz="0" w:space="0" w:color="auto"/>
            <w:left w:val="none" w:sz="0" w:space="0" w:color="auto"/>
            <w:bottom w:val="none" w:sz="0" w:space="0" w:color="auto"/>
            <w:right w:val="none" w:sz="0" w:space="0" w:color="auto"/>
          </w:divBdr>
        </w:div>
      </w:divsChild>
    </w:div>
    <w:div w:id="1938826460">
      <w:bodyDiv w:val="1"/>
      <w:marLeft w:val="0"/>
      <w:marRight w:val="0"/>
      <w:marTop w:val="0"/>
      <w:marBottom w:val="0"/>
      <w:divBdr>
        <w:top w:val="none" w:sz="0" w:space="0" w:color="auto"/>
        <w:left w:val="none" w:sz="0" w:space="0" w:color="auto"/>
        <w:bottom w:val="none" w:sz="0" w:space="0" w:color="auto"/>
        <w:right w:val="none" w:sz="0" w:space="0" w:color="auto"/>
      </w:divBdr>
    </w:div>
    <w:div w:id="1963419913">
      <w:bodyDiv w:val="1"/>
      <w:marLeft w:val="0"/>
      <w:marRight w:val="0"/>
      <w:marTop w:val="0"/>
      <w:marBottom w:val="0"/>
      <w:divBdr>
        <w:top w:val="none" w:sz="0" w:space="0" w:color="auto"/>
        <w:left w:val="none" w:sz="0" w:space="0" w:color="auto"/>
        <w:bottom w:val="none" w:sz="0" w:space="0" w:color="auto"/>
        <w:right w:val="none" w:sz="0" w:space="0" w:color="auto"/>
      </w:divBdr>
    </w:div>
    <w:div w:id="2020695098">
      <w:bodyDiv w:val="1"/>
      <w:marLeft w:val="0"/>
      <w:marRight w:val="0"/>
      <w:marTop w:val="0"/>
      <w:marBottom w:val="0"/>
      <w:divBdr>
        <w:top w:val="none" w:sz="0" w:space="0" w:color="auto"/>
        <w:left w:val="none" w:sz="0" w:space="0" w:color="auto"/>
        <w:bottom w:val="none" w:sz="0" w:space="0" w:color="auto"/>
        <w:right w:val="none" w:sz="0" w:space="0" w:color="auto"/>
      </w:divBdr>
      <w:divsChild>
        <w:div w:id="1776821544">
          <w:marLeft w:val="0"/>
          <w:marRight w:val="0"/>
          <w:marTop w:val="0"/>
          <w:marBottom w:val="0"/>
          <w:divBdr>
            <w:top w:val="none" w:sz="0" w:space="0" w:color="auto"/>
            <w:left w:val="none" w:sz="0" w:space="0" w:color="auto"/>
            <w:bottom w:val="none" w:sz="0" w:space="0" w:color="auto"/>
            <w:right w:val="none" w:sz="0" w:space="0" w:color="auto"/>
          </w:divBdr>
        </w:div>
      </w:divsChild>
    </w:div>
    <w:div w:id="2022469730">
      <w:bodyDiv w:val="1"/>
      <w:marLeft w:val="0"/>
      <w:marRight w:val="0"/>
      <w:marTop w:val="0"/>
      <w:marBottom w:val="0"/>
      <w:divBdr>
        <w:top w:val="none" w:sz="0" w:space="0" w:color="auto"/>
        <w:left w:val="none" w:sz="0" w:space="0" w:color="auto"/>
        <w:bottom w:val="none" w:sz="0" w:space="0" w:color="auto"/>
        <w:right w:val="none" w:sz="0" w:space="0" w:color="auto"/>
      </w:divBdr>
    </w:div>
    <w:div w:id="2027713119">
      <w:bodyDiv w:val="1"/>
      <w:marLeft w:val="0"/>
      <w:marRight w:val="0"/>
      <w:marTop w:val="0"/>
      <w:marBottom w:val="0"/>
      <w:divBdr>
        <w:top w:val="none" w:sz="0" w:space="0" w:color="auto"/>
        <w:left w:val="none" w:sz="0" w:space="0" w:color="auto"/>
        <w:bottom w:val="none" w:sz="0" w:space="0" w:color="auto"/>
        <w:right w:val="none" w:sz="0" w:space="0" w:color="auto"/>
      </w:divBdr>
    </w:div>
    <w:div w:id="21456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s.wikipedia.org/wiki/Medio_de_cultivo" TargetMode="External"/><Relationship Id="rId26" Type="http://schemas.openxmlformats.org/officeDocument/2006/relationships/hyperlink" Target="https://es.wikipedia.org/wiki/Vacuna" TargetMode="External"/><Relationship Id="rId39" Type="http://schemas.openxmlformats.org/officeDocument/2006/relationships/hyperlink" Target="http://dx.doi.org/10.7705/biomedica.v35i4.2452" TargetMode="External"/><Relationship Id="rId21" Type="http://schemas.openxmlformats.org/officeDocument/2006/relationships/hyperlink" Target="https://es.wikipedia.org/wiki/Incubaci%C3%B3n" TargetMode="External"/><Relationship Id="rId34" Type="http://schemas.openxmlformats.org/officeDocument/2006/relationships/hyperlink" Target="http://scielo.isciii.es/scielo.php?script=sci_serial&amp;pid=1137-6627&amp;lng=es&amp;nrm=iso" TargetMode="External"/><Relationship Id="rId42" Type="http://schemas.openxmlformats.org/officeDocument/2006/relationships/hyperlink" Target="https://www.who.int/whosis/whostat/ES_WHS2011_Full.pdf" TargetMode="External"/><Relationship Id="rId47" Type="http://schemas.openxmlformats.org/officeDocument/2006/relationships/hyperlink" Target="https://www.msdmanuals.com/es-co/professional/enfermedades-infecciosas/micobacterias/tuberculosis-extrapulmonar" TargetMode="External"/><Relationship Id="rId50" Type="http://schemas.openxmlformats.org/officeDocument/2006/relationships/hyperlink" Target="https://es.slideshare.net/juanjoaraya/tuberculosis-37293794" TargetMode="External"/><Relationship Id="rId55" Type="http://schemas.openxmlformats.org/officeDocument/2006/relationships/hyperlink" Target="https://www.mayoclinic.org/es-es/diseases-conditions/tuberculosis/symptoms-causes/syc-20351250"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s.wikipedia.org/wiki/Medio_de_cultivo" TargetMode="External"/><Relationship Id="rId29" Type="http://schemas.openxmlformats.org/officeDocument/2006/relationships/hyperlink" Target="https://es.wikipedia.org/wiki/Ant%C3%ADgeno" TargetMode="External"/><Relationship Id="rId41" Type="http://schemas.openxmlformats.org/officeDocument/2006/relationships/hyperlink" Target="https://www.webconsultas.com/categoria/autores/sergio-garcia-escriva-licenciado-en-farmacia" TargetMode="External"/><Relationship Id="rId54" Type="http://schemas.openxmlformats.org/officeDocument/2006/relationships/hyperlink" Target="http://www.neurowikia.es/content/tuberculosis-mal-de-pott?quicktabs_block_views_popular_block=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s.wikipedia.org/wiki/Cepa" TargetMode="External"/><Relationship Id="rId32" Type="http://schemas.openxmlformats.org/officeDocument/2006/relationships/hyperlink" Target="http://scielo.sld.cu/scielo.php?script=sci_arttext&amp;pid=S0864-21251999000300016" TargetMode="External"/><Relationship Id="rId37" Type="http://schemas.openxmlformats.org/officeDocument/2006/relationships/hyperlink" Target="http://www.scielo.org.co/pdf/cesm/v28n2/v28n2a10.pdf" TargetMode="External"/><Relationship Id="rId40" Type="http://schemas.openxmlformats.org/officeDocument/2006/relationships/hyperlink" Target="http://scielo.sld.cu/scielo.php?script=sci_arttext&amp;pid=S1727-897X2014000400013" TargetMode="External"/><Relationship Id="rId45" Type="http://schemas.openxmlformats.org/officeDocument/2006/relationships/hyperlink" Target="https://www.merckmanuals.com/es-us/professional" TargetMode="External"/><Relationship Id="rId53" Type="http://schemas.openxmlformats.org/officeDocument/2006/relationships/hyperlink" Target="https://vacunasaep.org/familias/vacunas-una-a-una/vacuna-bcg-tuberculosis" TargetMode="External"/><Relationship Id="rId58" Type="http://schemas.openxmlformats.org/officeDocument/2006/relationships/hyperlink" Target="https://www.clinicamedihelp.com/documentos/protocolos/PRO%20Tuberculosi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s.wikipedia.org/wiki/Antibiograma" TargetMode="External"/><Relationship Id="rId28" Type="http://schemas.openxmlformats.org/officeDocument/2006/relationships/hyperlink" Target="https://es.wikipedia.org/wiki/Mycobacterium_bovis" TargetMode="External"/><Relationship Id="rId36" Type="http://schemas.openxmlformats.org/officeDocument/2006/relationships/hyperlink" Target="https://revistamedicina.net/ojsanm/index.php/Medicina/article/view/105-6/143" TargetMode="External"/><Relationship Id="rId49" Type="http://schemas.openxmlformats.org/officeDocument/2006/relationships/hyperlink" Target="http://www.cenaprece.salud.gob.mx/programas/interior/micobacteriosis/descargas/pdf/manual_laboratorio_TB.pdf" TargetMode="External"/><Relationship Id="rId57" Type="http://schemas.openxmlformats.org/officeDocument/2006/relationships/hyperlink" Target="https://www.ins.gov.co/buscador-eventos/Lineamientos/PRO_Tuberculosis.pdf"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es.wikipedia.org/wiki/Medio_de_cultivo" TargetMode="External"/><Relationship Id="rId31" Type="http://schemas.openxmlformats.org/officeDocument/2006/relationships/hyperlink" Target="https://www.paho.org/col/index.php?option=com_docman&amp;view=download&amp;category_slug=publicaciones-ops-oms-colombia&amp;alias=327-plan-estrategico-colombia-libre-de-tuberculosis-2010-2015&amp;Itemid=688" TargetMode="External"/><Relationship Id="rId44" Type="http://schemas.openxmlformats.org/officeDocument/2006/relationships/hyperlink" Target="https://www.merckmanuals.com/es-us/hogar/infecciones/tuberculosis-y-lepra/tuberculosis-tb" TargetMode="External"/><Relationship Id="rId52" Type="http://schemas.openxmlformats.org/officeDocument/2006/relationships/hyperlink" Target="https://es.wikipedia.org/wiki/Bacillus_Calmette-Gu%C3%A9rin"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es.wikipedia.org/wiki/Contorno" TargetMode="External"/><Relationship Id="rId27" Type="http://schemas.openxmlformats.org/officeDocument/2006/relationships/hyperlink" Target="https://es.wikipedia.org/wiki/Tuberculosis" TargetMode="External"/><Relationship Id="rId30" Type="http://schemas.openxmlformats.org/officeDocument/2006/relationships/hyperlink" Target="https://es.wikipedia.org/wiki/OMS" TargetMode="External"/><Relationship Id="rId35" Type="http://schemas.openxmlformats.org/officeDocument/2006/relationships/hyperlink" Target="file:///C:\Users\GLENIS%20C_\Documents\129-254-1-SM%20(1).pdf" TargetMode="External"/><Relationship Id="rId43" Type="http://schemas.openxmlformats.org/officeDocument/2006/relationships/hyperlink" Target="http://www.guiasalud.es/egpc/tuberculosis/completa/apartado01/introduccion.html" TargetMode="External"/><Relationship Id="rId48" Type="http://schemas.openxmlformats.org/officeDocument/2006/relationships/hyperlink" Target="http://www.saludcolombia.com/actual/htmlnormas/nttbc.htm" TargetMode="External"/><Relationship Id="rId56" Type="http://schemas.openxmlformats.org/officeDocument/2006/relationships/hyperlink" Target="http://scielo.isciii.es/scielo.php?script=sci_arttext&amp;pid=S1575-06202015000100002" TargetMode="External"/><Relationship Id="rId8" Type="http://schemas.openxmlformats.org/officeDocument/2006/relationships/styles" Target="styles.xml"/><Relationship Id="rId51" Type="http://schemas.openxmlformats.org/officeDocument/2006/relationships/hyperlink" Target="http://www.sld.cu/galerias/pdf/sitios/tuberculosis/tb-labs-%20%20cultivo%5b2%5d.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es.wikipedia.org/wiki/Sigla" TargetMode="External"/><Relationship Id="rId33" Type="http://schemas.openxmlformats.org/officeDocument/2006/relationships/hyperlink" Target="http://scielo.sld.cu/scielo.php?script=sci_serial&amp;pid=0864-2125&amp;lng=es&amp;nrm=iso" TargetMode="External"/><Relationship Id="rId38" Type="http://schemas.openxmlformats.org/officeDocument/2006/relationships/hyperlink" Target="https://revistabiomedica.org/index.php/biomedica/issue/view/138" TargetMode="External"/><Relationship Id="rId46" Type="http://schemas.openxmlformats.org/officeDocument/2006/relationships/hyperlink" Target="https://www.merckmanuals.com/es-us/hogar/infecciones/tuberculosis-y-lepra/tuberculosis-tb" TargetMode="External"/><Relationship Id="rId5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A7402332A8DE24A814FA395388E0964" ma:contentTypeVersion="0" ma:contentTypeDescription="Crear nuevo documento." ma:contentTypeScope="" ma:versionID="7e3407b818a2f1fc53f22b6f4f1f1ea4">
  <xsd:schema xmlns:xsd="http://www.w3.org/2001/XMLSchema" xmlns:xs="http://www.w3.org/2001/XMLSchema" xmlns:p="http://schemas.microsoft.com/office/2006/metadata/properties" xmlns:ns2="f8016884-1f2f-4bfb-8dc6-d3226f634fa5" targetNamespace="http://schemas.microsoft.com/office/2006/metadata/properties" ma:root="true" ma:fieldsID="f55537387da1929bc038bc4608515203" ns2:_="">
    <xsd:import namespace="f8016884-1f2f-4bfb-8dc6-d3226f634fa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16884-1f2f-4bfb-8dc6-d3226f634fa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840D-2E7C-4C57-B655-B57DC471CDBA}">
  <ds:schemaRefs>
    <ds:schemaRef ds:uri="http://schemas.microsoft.com/sharepoint/events"/>
  </ds:schemaRefs>
</ds:datastoreItem>
</file>

<file path=customXml/itemProps2.xml><?xml version="1.0" encoding="utf-8"?>
<ds:datastoreItem xmlns:ds="http://schemas.openxmlformats.org/officeDocument/2006/customXml" ds:itemID="{DFE4C27E-9A91-40F3-AC1D-FC13C31326EB}">
  <ds:schemaRefs>
    <ds:schemaRef ds:uri="http://schemas.microsoft.com/sharepoint/v3/contenttype/forms"/>
  </ds:schemaRefs>
</ds:datastoreItem>
</file>

<file path=customXml/itemProps3.xml><?xml version="1.0" encoding="utf-8"?>
<ds:datastoreItem xmlns:ds="http://schemas.openxmlformats.org/officeDocument/2006/customXml" ds:itemID="{F7D54B7F-1978-4CAF-A886-F943C8F59A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4A12AB-954C-405E-B583-6B125C21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16884-1f2f-4bfb-8dc6-d3226f634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72D72E-E188-4EFE-8786-DEFAD9185657}">
  <ds:schemaRefs>
    <ds:schemaRef ds:uri="http://schemas.microsoft.com/office/2006/metadata/longProperties"/>
  </ds:schemaRefs>
</ds:datastoreItem>
</file>

<file path=customXml/itemProps6.xml><?xml version="1.0" encoding="utf-8"?>
<ds:datastoreItem xmlns:ds="http://schemas.openxmlformats.org/officeDocument/2006/customXml" ds:itemID="{325C0C7C-891F-4207-83CB-652CD06B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3510</TotalTime>
  <Pages>19</Pages>
  <Words>8551</Words>
  <Characters>47033</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COMITÉ CENTRAL   DE INVESTIGACIÓN</vt:lpstr>
    </vt:vector>
  </TitlesOfParts>
  <Company>C.U.R.N</Company>
  <LinksUpToDate>false</LinksUpToDate>
  <CharactersWithSpaces>55474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CENTRAL   DE INVESTIGACIÓN</dc:title>
  <dc:subject/>
  <dc:creator>CURN</dc:creator>
  <cp:keywords/>
  <cp:lastModifiedBy>judith.herrera</cp:lastModifiedBy>
  <cp:revision>31</cp:revision>
  <cp:lastPrinted>2017-02-01T20:48:00Z</cp:lastPrinted>
  <dcterms:created xsi:type="dcterms:W3CDTF">2017-02-01T20:41:00Z</dcterms:created>
  <dcterms:modified xsi:type="dcterms:W3CDTF">2019-09-04T22:08:00Z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KJ65E5QJJ7MK-1-2114</vt:lpwstr>
  </property>
  <property fmtid="{D5CDD505-2E9C-101B-9397-08002B2CF9AE}" pid="3" name="_dlc_DocIdItemGuid">
    <vt:lpwstr>3113fc22-e8b9-478a-9df4-76266de71d12</vt:lpwstr>
  </property>
  <property fmtid="{D5CDD505-2E9C-101B-9397-08002B2CF9AE}" pid="4" name="_dlc_DocIdUrl">
    <vt:lpwstr>https://unicurn.sharepoint.com/sites/iso/_layouts/15/DocIdRedir.aspx?ID=KJ65E5QJJ7MK-1-2114, KJ65E5QJJ7MK-1-2114</vt:lpwstr>
  </property>
</Properties>
</file>